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ED4A" w14:textId="35352B5E" w:rsidR="00934768" w:rsidRPr="00DA56BA" w:rsidRDefault="00DC4F3D" w:rsidP="00934768">
      <w:pPr>
        <w:ind w:left="72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7656A1" wp14:editId="0B21A0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3100" cy="3016250"/>
            <wp:effectExtent l="0" t="0" r="0" b="0"/>
            <wp:wrapTight wrapText="bothSides">
              <wp:wrapPolygon edited="0">
                <wp:start x="0" y="0"/>
                <wp:lineTo x="0" y="21418"/>
                <wp:lineTo x="21528" y="21418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E057B" w14:textId="4D308E4D" w:rsidR="002F040E" w:rsidRPr="002F040E" w:rsidRDefault="002F040E" w:rsidP="00FE792B">
      <w:pPr>
        <w:rPr>
          <w:rFonts w:ascii="Verdana" w:hAnsi="Verdana"/>
          <w:b/>
          <w:bCs/>
          <w:sz w:val="18"/>
          <w:szCs w:val="18"/>
        </w:rPr>
      </w:pPr>
      <w:r w:rsidRPr="002F040E">
        <w:rPr>
          <w:rFonts w:ascii="Verdana" w:hAnsi="Verdana"/>
          <w:b/>
          <w:bCs/>
          <w:sz w:val="18"/>
          <w:szCs w:val="18"/>
        </w:rPr>
        <w:t>Uzávěrka výzvy byla prodloužena, své žádosti můžete nově odevzdávat do 31. března!</w:t>
      </w:r>
    </w:p>
    <w:p w14:paraId="06AA2E0D" w14:textId="77777777" w:rsidR="002F040E" w:rsidRDefault="002F040E" w:rsidP="00FE792B">
      <w:pPr>
        <w:rPr>
          <w:rFonts w:ascii="Verdana" w:hAnsi="Verdana"/>
          <w:b/>
          <w:bCs/>
          <w:sz w:val="20"/>
          <w:szCs w:val="20"/>
        </w:rPr>
      </w:pPr>
    </w:p>
    <w:p w14:paraId="2A6192AB" w14:textId="57E4FC26" w:rsidR="00FE792B" w:rsidRPr="00DA56BA" w:rsidRDefault="00FE792B" w:rsidP="00FE792B">
      <w:pPr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RA</w:t>
      </w:r>
      <w:r w:rsidR="008706C2" w:rsidRPr="00DA56BA">
        <w:rPr>
          <w:rFonts w:ascii="Verdana" w:hAnsi="Verdana"/>
          <w:b/>
          <w:bCs/>
          <w:sz w:val="20"/>
          <w:szCs w:val="20"/>
        </w:rPr>
        <w:t>DY</w:t>
      </w:r>
    </w:p>
    <w:p w14:paraId="672BF837" w14:textId="25C9AB0E" w:rsidR="00FE792B" w:rsidRPr="00DA56BA" w:rsidRDefault="00FE792B" w:rsidP="00FE792B">
      <w:pPr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Vyplňování žádosti</w:t>
      </w:r>
    </w:p>
    <w:p w14:paraId="724D467C" w14:textId="550040A4" w:rsidR="00F34413" w:rsidRPr="00DA56BA" w:rsidRDefault="00FE792B" w:rsidP="00F3441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B</w:t>
      </w:r>
      <w:r w:rsidR="00477513" w:rsidRPr="00DA56BA">
        <w:rPr>
          <w:rFonts w:ascii="Verdana" w:hAnsi="Verdana"/>
          <w:sz w:val="20"/>
          <w:szCs w:val="20"/>
        </w:rPr>
        <w:t>uďte</w:t>
      </w:r>
      <w:r w:rsidRPr="00DA56BA">
        <w:rPr>
          <w:rFonts w:ascii="Verdana" w:hAnsi="Verdana"/>
          <w:sz w:val="20"/>
          <w:szCs w:val="20"/>
        </w:rPr>
        <w:t xml:space="preserve"> při vyplňování žád</w:t>
      </w:r>
      <w:bookmarkStart w:id="0" w:name="_GoBack"/>
      <w:bookmarkEnd w:id="0"/>
      <w:r w:rsidRPr="00DA56BA">
        <w:rPr>
          <w:rFonts w:ascii="Verdana" w:hAnsi="Verdana"/>
          <w:sz w:val="20"/>
          <w:szCs w:val="20"/>
        </w:rPr>
        <w:t>osti</w:t>
      </w:r>
      <w:r w:rsidR="00477513" w:rsidRPr="00DA56BA">
        <w:rPr>
          <w:rFonts w:ascii="Verdana" w:hAnsi="Verdana"/>
          <w:sz w:val="20"/>
          <w:szCs w:val="20"/>
        </w:rPr>
        <w:t xml:space="preserve"> konkrétní</w:t>
      </w:r>
      <w:r w:rsidRPr="00DA56BA">
        <w:rPr>
          <w:rFonts w:ascii="Verdana" w:hAnsi="Verdana"/>
          <w:sz w:val="20"/>
          <w:szCs w:val="20"/>
        </w:rPr>
        <w:t>.</w:t>
      </w:r>
    </w:p>
    <w:p w14:paraId="1559A75B" w14:textId="119010CF" w:rsidR="00201243" w:rsidRPr="00DA56BA" w:rsidRDefault="00FE792B" w:rsidP="00CC23B6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Text v jednotlivých polích žádosti strukturujte – </w:t>
      </w:r>
      <w:r w:rsidR="00477513" w:rsidRPr="00DA56BA">
        <w:rPr>
          <w:rFonts w:ascii="Verdana" w:hAnsi="Verdana"/>
          <w:sz w:val="20"/>
          <w:szCs w:val="20"/>
        </w:rPr>
        <w:t>klidně do odrážek</w:t>
      </w:r>
      <w:r w:rsidRPr="00DA56BA">
        <w:rPr>
          <w:rFonts w:ascii="Verdana" w:hAnsi="Verdana"/>
          <w:sz w:val="20"/>
          <w:szCs w:val="20"/>
        </w:rPr>
        <w:t xml:space="preserve"> a </w:t>
      </w:r>
      <w:r w:rsidR="00201243" w:rsidRPr="00DA56BA">
        <w:rPr>
          <w:rFonts w:ascii="Verdana" w:hAnsi="Verdana"/>
          <w:sz w:val="20"/>
          <w:szCs w:val="20"/>
        </w:rPr>
        <w:t>odstavc</w:t>
      </w:r>
      <w:r w:rsidRPr="00DA56BA">
        <w:rPr>
          <w:rFonts w:ascii="Verdana" w:hAnsi="Verdana"/>
          <w:sz w:val="20"/>
          <w:szCs w:val="20"/>
        </w:rPr>
        <w:t xml:space="preserve">ů. Nebojte se použít tučné písmo nebo </w:t>
      </w:r>
      <w:r w:rsidR="00201243" w:rsidRPr="00DA56BA">
        <w:rPr>
          <w:rFonts w:ascii="Verdana" w:hAnsi="Verdana"/>
          <w:sz w:val="20"/>
          <w:szCs w:val="20"/>
        </w:rPr>
        <w:t>kurziv</w:t>
      </w:r>
      <w:r w:rsidRPr="00DA56BA">
        <w:rPr>
          <w:rFonts w:ascii="Verdana" w:hAnsi="Verdana"/>
          <w:sz w:val="20"/>
          <w:szCs w:val="20"/>
        </w:rPr>
        <w:t>u. Důležité je, aby se žádost hodnotitelům dobře četla.</w:t>
      </w:r>
    </w:p>
    <w:p w14:paraId="1086C105" w14:textId="6DFDEE52" w:rsidR="00FE792B" w:rsidRPr="00DA56BA" w:rsidRDefault="00FE792B" w:rsidP="00FE792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Impakt jasně strukturujte a snažte se </w:t>
      </w:r>
      <w:r w:rsidR="00DA56BA">
        <w:rPr>
          <w:rFonts w:ascii="Verdana" w:hAnsi="Verdana"/>
          <w:sz w:val="20"/>
          <w:szCs w:val="20"/>
        </w:rPr>
        <w:t>h</w:t>
      </w:r>
      <w:r w:rsidRPr="00DA56BA">
        <w:rPr>
          <w:rFonts w:ascii="Verdana" w:hAnsi="Verdana"/>
          <w:sz w:val="20"/>
          <w:szCs w:val="20"/>
        </w:rPr>
        <w:t>o doložit čísly – kolik lidí oslovíte, kolika lidem předáte dovednosti, o jaké jde cílové skupiny.</w:t>
      </w:r>
    </w:p>
    <w:p w14:paraId="6C73EF80" w14:textId="03672320" w:rsidR="00002B97" w:rsidRPr="00DA56BA" w:rsidRDefault="008706C2" w:rsidP="00FE792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Projekt v žádosti rozpracujte do tzv. </w:t>
      </w:r>
      <w:proofErr w:type="spellStart"/>
      <w:r w:rsidRPr="00DA56BA">
        <w:rPr>
          <w:rFonts w:ascii="Verdana" w:hAnsi="Verdana"/>
          <w:sz w:val="20"/>
          <w:szCs w:val="20"/>
        </w:rPr>
        <w:t>work</w:t>
      </w:r>
      <w:proofErr w:type="spellEnd"/>
      <w:r w:rsidRPr="00DA56BA">
        <w:rPr>
          <w:rFonts w:ascii="Verdana" w:hAnsi="Verdana"/>
          <w:sz w:val="20"/>
          <w:szCs w:val="20"/>
        </w:rPr>
        <w:t xml:space="preserve"> </w:t>
      </w:r>
      <w:proofErr w:type="spellStart"/>
      <w:r w:rsidRPr="00DA56BA">
        <w:rPr>
          <w:rFonts w:ascii="Verdana" w:hAnsi="Verdana"/>
          <w:sz w:val="20"/>
          <w:szCs w:val="20"/>
        </w:rPr>
        <w:t>packages</w:t>
      </w:r>
      <w:proofErr w:type="spellEnd"/>
      <w:r w:rsidRPr="00DA56BA">
        <w:rPr>
          <w:rFonts w:ascii="Verdana" w:hAnsi="Verdana"/>
          <w:sz w:val="20"/>
          <w:szCs w:val="20"/>
        </w:rPr>
        <w:t xml:space="preserve"> (WP). Balíčky tvořte logicky (např. na základě let, témat, zemí) a pozorně – navazovat na ně budete i rozpočet.</w:t>
      </w:r>
    </w:p>
    <w:p w14:paraId="26BB4457" w14:textId="63C258E3" w:rsidR="0057122B" w:rsidRPr="00DA56BA" w:rsidRDefault="0057122B" w:rsidP="00FE792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V žádosti uveďte také subdodávky – větší objednávky od dodavatelů (např. tiskoviny).</w:t>
      </w:r>
    </w:p>
    <w:p w14:paraId="31D8D794" w14:textId="2D3EC3D6" w:rsidR="0057122B" w:rsidRDefault="001F0B03" w:rsidP="00FE792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Propagace: dobře popište své cílové skupiny. Ideální je, pokud navazují na průřezové cíle EU (viz </w:t>
      </w:r>
      <w:hyperlink r:id="rId8" w:history="1">
        <w:r w:rsidRPr="000F1B6A">
          <w:rPr>
            <w:rStyle w:val="Hypertextovodkaz"/>
            <w:rFonts w:ascii="Verdana" w:hAnsi="Verdana"/>
            <w:sz w:val="20"/>
            <w:szCs w:val="20"/>
          </w:rPr>
          <w:t>zde</w:t>
        </w:r>
      </w:hyperlink>
      <w:r w:rsidRPr="00DA56BA">
        <w:rPr>
          <w:rFonts w:ascii="Verdana" w:hAnsi="Verdana"/>
          <w:sz w:val="20"/>
          <w:szCs w:val="20"/>
        </w:rPr>
        <w:t xml:space="preserve">). </w:t>
      </w:r>
    </w:p>
    <w:p w14:paraId="7045CAEF" w14:textId="2C763353" w:rsidR="00DA56BA" w:rsidRPr="00DA56BA" w:rsidRDefault="00DA56BA" w:rsidP="00DA56BA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závěr důkladně překontrolujte částky v celé žádosti. Rozpočet se často do posledního okamžiku upravuje, vše by ale mělo sedět (výkonná agentura na tyto chyby velice často upozorňuje). </w:t>
      </w:r>
    </w:p>
    <w:p w14:paraId="5EE19E67" w14:textId="77777777" w:rsidR="00FE792B" w:rsidRPr="00DA56BA" w:rsidRDefault="00FE792B" w:rsidP="00FE792B">
      <w:pPr>
        <w:pStyle w:val="Odstavecseseznamem"/>
        <w:rPr>
          <w:rFonts w:ascii="Verdana" w:hAnsi="Verdana"/>
          <w:sz w:val="20"/>
          <w:szCs w:val="20"/>
        </w:rPr>
      </w:pPr>
    </w:p>
    <w:p w14:paraId="6F6FA3B0" w14:textId="1DBE7621" w:rsidR="00FE792B" w:rsidRPr="00DA56BA" w:rsidRDefault="00FE792B" w:rsidP="00FE792B">
      <w:pPr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Sestavení projektu</w:t>
      </w:r>
    </w:p>
    <w:p w14:paraId="661509FD" w14:textId="77777777" w:rsidR="00FE792B" w:rsidRPr="00DA56BA" w:rsidRDefault="00FE792B" w:rsidP="00F3441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Projekt by měl mít jasnou přidanou </w:t>
      </w:r>
      <w:r w:rsidR="00201243" w:rsidRPr="00DA56BA">
        <w:rPr>
          <w:rFonts w:ascii="Verdana" w:hAnsi="Verdana"/>
          <w:sz w:val="20"/>
          <w:szCs w:val="20"/>
        </w:rPr>
        <w:t>evropsk</w:t>
      </w:r>
      <w:r w:rsidRPr="00DA56BA">
        <w:rPr>
          <w:rFonts w:ascii="Verdana" w:hAnsi="Verdana"/>
          <w:sz w:val="20"/>
          <w:szCs w:val="20"/>
        </w:rPr>
        <w:t>ou</w:t>
      </w:r>
      <w:r w:rsidR="00201243" w:rsidRPr="00DA56BA">
        <w:rPr>
          <w:rFonts w:ascii="Verdana" w:hAnsi="Verdana"/>
          <w:sz w:val="20"/>
          <w:szCs w:val="20"/>
        </w:rPr>
        <w:t xml:space="preserve"> hodnot</w:t>
      </w:r>
      <w:r w:rsidRPr="00DA56BA">
        <w:rPr>
          <w:rFonts w:ascii="Verdana" w:hAnsi="Verdana"/>
          <w:sz w:val="20"/>
          <w:szCs w:val="20"/>
        </w:rPr>
        <w:t>u.</w:t>
      </w:r>
    </w:p>
    <w:p w14:paraId="76471D10" w14:textId="4F9AE850" w:rsidR="00201243" w:rsidRPr="00DA56BA" w:rsidRDefault="00FE792B" w:rsidP="00F3441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M</w:t>
      </w:r>
      <w:r w:rsidR="00201243" w:rsidRPr="00DA56BA">
        <w:rPr>
          <w:rFonts w:ascii="Verdana" w:hAnsi="Verdana"/>
          <w:sz w:val="20"/>
          <w:szCs w:val="20"/>
        </w:rPr>
        <w:t>ůže</w:t>
      </w:r>
      <w:r w:rsidRPr="00DA56BA">
        <w:rPr>
          <w:rFonts w:ascii="Verdana" w:hAnsi="Verdana"/>
          <w:sz w:val="20"/>
          <w:szCs w:val="20"/>
        </w:rPr>
        <w:t>te ho</w:t>
      </w:r>
      <w:r w:rsidR="00201243" w:rsidRPr="00DA56BA">
        <w:rPr>
          <w:rFonts w:ascii="Verdana" w:hAnsi="Verdana"/>
          <w:sz w:val="20"/>
          <w:szCs w:val="20"/>
        </w:rPr>
        <w:t xml:space="preserve"> naváz</w:t>
      </w:r>
      <w:r w:rsidRPr="00DA56BA">
        <w:rPr>
          <w:rFonts w:ascii="Verdana" w:hAnsi="Verdana"/>
          <w:sz w:val="20"/>
          <w:szCs w:val="20"/>
        </w:rPr>
        <w:t>at na</w:t>
      </w:r>
      <w:r w:rsidR="00201243" w:rsidRPr="00DA56BA">
        <w:rPr>
          <w:rFonts w:ascii="Verdana" w:hAnsi="Verdana"/>
          <w:sz w:val="20"/>
          <w:szCs w:val="20"/>
        </w:rPr>
        <w:t xml:space="preserve"> </w:t>
      </w:r>
      <w:r w:rsidRPr="00DA56BA">
        <w:rPr>
          <w:rFonts w:ascii="Verdana" w:hAnsi="Verdana"/>
          <w:sz w:val="20"/>
          <w:szCs w:val="20"/>
        </w:rPr>
        <w:t>již</w:t>
      </w:r>
      <w:r w:rsidR="00201243" w:rsidRPr="00DA56BA">
        <w:rPr>
          <w:rFonts w:ascii="Verdana" w:hAnsi="Verdana"/>
          <w:sz w:val="20"/>
          <w:szCs w:val="20"/>
        </w:rPr>
        <w:t xml:space="preserve"> existující iniciativy – </w:t>
      </w:r>
      <w:r w:rsidRPr="00DA56BA">
        <w:rPr>
          <w:rFonts w:ascii="Verdana" w:hAnsi="Verdana"/>
          <w:sz w:val="20"/>
          <w:szCs w:val="20"/>
        </w:rPr>
        <w:t>například</w:t>
      </w:r>
      <w:r w:rsidR="00201243" w:rsidRPr="00DA56BA">
        <w:rPr>
          <w:rFonts w:ascii="Verdana" w:hAnsi="Verdana"/>
          <w:sz w:val="20"/>
          <w:szCs w:val="20"/>
        </w:rPr>
        <w:t xml:space="preserve"> snoubit cíle</w:t>
      </w:r>
      <w:r w:rsidRPr="00DA56BA">
        <w:rPr>
          <w:rFonts w:ascii="Verdana" w:hAnsi="Verdana"/>
          <w:sz w:val="20"/>
          <w:szCs w:val="20"/>
        </w:rPr>
        <w:t xml:space="preserve"> a </w:t>
      </w:r>
      <w:r w:rsidR="00201243" w:rsidRPr="00DA56BA">
        <w:rPr>
          <w:rFonts w:ascii="Verdana" w:hAnsi="Verdana"/>
          <w:sz w:val="20"/>
          <w:szCs w:val="20"/>
        </w:rPr>
        <w:t xml:space="preserve">napsat, </w:t>
      </w:r>
      <w:r w:rsidRPr="00DA56BA">
        <w:rPr>
          <w:rFonts w:ascii="Verdana" w:hAnsi="Verdana"/>
          <w:sz w:val="20"/>
          <w:szCs w:val="20"/>
        </w:rPr>
        <w:t>jak konkrétně</w:t>
      </w:r>
      <w:r w:rsidR="00201243" w:rsidRPr="00DA56BA">
        <w:rPr>
          <w:rFonts w:ascii="Verdana" w:hAnsi="Verdana"/>
          <w:sz w:val="20"/>
          <w:szCs w:val="20"/>
        </w:rPr>
        <w:t xml:space="preserve"> přispíváte ke zlepšení situace na evropské úrovni v </w:t>
      </w:r>
      <w:r w:rsidRPr="00DA56BA">
        <w:rPr>
          <w:rFonts w:ascii="Verdana" w:hAnsi="Verdana"/>
          <w:sz w:val="20"/>
          <w:szCs w:val="20"/>
        </w:rPr>
        <w:t>dané</w:t>
      </w:r>
      <w:r w:rsidR="00201243" w:rsidRPr="00DA56BA">
        <w:rPr>
          <w:rFonts w:ascii="Verdana" w:hAnsi="Verdana"/>
          <w:sz w:val="20"/>
          <w:szCs w:val="20"/>
        </w:rPr>
        <w:t xml:space="preserve"> oblasti</w:t>
      </w:r>
      <w:r w:rsidRPr="00DA56BA">
        <w:rPr>
          <w:rFonts w:ascii="Verdana" w:hAnsi="Verdana"/>
          <w:sz w:val="20"/>
          <w:szCs w:val="20"/>
        </w:rPr>
        <w:t>.</w:t>
      </w:r>
    </w:p>
    <w:p w14:paraId="3739C215" w14:textId="75D44964" w:rsidR="00201243" w:rsidRPr="00DA56BA" w:rsidRDefault="00FE792B" w:rsidP="00F3441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S</w:t>
      </w:r>
      <w:r w:rsidR="00201243" w:rsidRPr="00DA56BA">
        <w:rPr>
          <w:rFonts w:ascii="Verdana" w:hAnsi="Verdana"/>
          <w:sz w:val="20"/>
          <w:szCs w:val="20"/>
        </w:rPr>
        <w:t>ep</w:t>
      </w:r>
      <w:r w:rsidRPr="00DA56BA">
        <w:rPr>
          <w:rFonts w:ascii="Verdana" w:hAnsi="Verdana"/>
          <w:sz w:val="20"/>
          <w:szCs w:val="20"/>
        </w:rPr>
        <w:t>ište</w:t>
      </w:r>
      <w:r w:rsidR="00201243" w:rsidRPr="00DA56BA">
        <w:rPr>
          <w:rFonts w:ascii="Verdana" w:hAnsi="Verdana"/>
          <w:sz w:val="20"/>
          <w:szCs w:val="20"/>
        </w:rPr>
        <w:t xml:space="preserve"> velice konkrétní cíle</w:t>
      </w:r>
      <w:r w:rsidRPr="00DA56BA">
        <w:rPr>
          <w:rFonts w:ascii="Verdana" w:hAnsi="Verdana"/>
          <w:sz w:val="20"/>
          <w:szCs w:val="20"/>
        </w:rPr>
        <w:t>.</w:t>
      </w:r>
    </w:p>
    <w:p w14:paraId="206D5183" w14:textId="4E663577" w:rsidR="00201243" w:rsidRPr="00DA56BA" w:rsidRDefault="00FE792B" w:rsidP="00F3441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Projekt by měl být dlouhodobě u</w:t>
      </w:r>
      <w:r w:rsidR="00201243" w:rsidRPr="00DA56BA">
        <w:rPr>
          <w:rFonts w:ascii="Verdana" w:hAnsi="Verdana"/>
          <w:sz w:val="20"/>
          <w:szCs w:val="20"/>
        </w:rPr>
        <w:t>držiteln</w:t>
      </w:r>
      <w:r w:rsidRPr="00DA56BA">
        <w:rPr>
          <w:rFonts w:ascii="Verdana" w:hAnsi="Verdana"/>
          <w:sz w:val="20"/>
          <w:szCs w:val="20"/>
        </w:rPr>
        <w:t>ý</w:t>
      </w:r>
      <w:r w:rsidR="00201243" w:rsidRPr="00DA56BA">
        <w:rPr>
          <w:rFonts w:ascii="Verdana" w:hAnsi="Verdana"/>
          <w:sz w:val="20"/>
          <w:szCs w:val="20"/>
        </w:rPr>
        <w:t xml:space="preserve"> – </w:t>
      </w:r>
      <w:r w:rsidRPr="00DA56BA">
        <w:rPr>
          <w:rFonts w:ascii="Verdana" w:hAnsi="Verdana"/>
          <w:sz w:val="20"/>
          <w:szCs w:val="20"/>
        </w:rPr>
        <w:t xml:space="preserve">měl by </w:t>
      </w:r>
      <w:r w:rsidR="00201243" w:rsidRPr="00DA56BA">
        <w:rPr>
          <w:rFonts w:ascii="Verdana" w:hAnsi="Verdana"/>
          <w:sz w:val="20"/>
          <w:szCs w:val="20"/>
        </w:rPr>
        <w:t>zlepšov</w:t>
      </w:r>
      <w:r w:rsidRPr="00DA56BA">
        <w:rPr>
          <w:rFonts w:ascii="Verdana" w:hAnsi="Verdana"/>
          <w:sz w:val="20"/>
          <w:szCs w:val="20"/>
        </w:rPr>
        <w:t>at</w:t>
      </w:r>
      <w:r w:rsidR="00201243" w:rsidRPr="00DA56BA">
        <w:rPr>
          <w:rFonts w:ascii="Verdana" w:hAnsi="Verdana"/>
          <w:sz w:val="20"/>
          <w:szCs w:val="20"/>
        </w:rPr>
        <w:t xml:space="preserve"> stav</w:t>
      </w:r>
      <w:r w:rsidRPr="00DA56BA">
        <w:rPr>
          <w:rFonts w:ascii="Verdana" w:hAnsi="Verdana"/>
          <w:sz w:val="20"/>
          <w:szCs w:val="20"/>
        </w:rPr>
        <w:t xml:space="preserve"> v regionu (nezaměřit se na jeden krátkodobý projekt). </w:t>
      </w:r>
    </w:p>
    <w:p w14:paraId="190348FF" w14:textId="14E5D324" w:rsidR="00002B97" w:rsidRPr="00DA56BA" w:rsidRDefault="00FE792B" w:rsidP="00002B97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lastRenderedPageBreak/>
        <w:t>Snažte se projekt navázat i na p</w:t>
      </w:r>
      <w:r w:rsidR="00201243" w:rsidRPr="00DA56BA">
        <w:rPr>
          <w:rFonts w:ascii="Verdana" w:hAnsi="Verdana"/>
          <w:sz w:val="20"/>
          <w:szCs w:val="20"/>
        </w:rPr>
        <w:t>růřezové cíle EU (</w:t>
      </w:r>
      <w:r w:rsidR="00002B97" w:rsidRPr="00DA56BA">
        <w:rPr>
          <w:rFonts w:ascii="Verdana" w:hAnsi="Verdana"/>
          <w:sz w:val="20"/>
          <w:szCs w:val="20"/>
        </w:rPr>
        <w:t xml:space="preserve">viz </w:t>
      </w:r>
      <w:hyperlink r:id="rId9" w:history="1">
        <w:r w:rsidR="00002B97" w:rsidRPr="000F1B6A">
          <w:rPr>
            <w:rStyle w:val="Hypertextovodkaz"/>
            <w:rFonts w:ascii="Verdana" w:hAnsi="Verdana"/>
            <w:sz w:val="20"/>
            <w:szCs w:val="20"/>
          </w:rPr>
          <w:t>zde</w:t>
        </w:r>
      </w:hyperlink>
      <w:r w:rsidR="00201243" w:rsidRPr="00DA56BA">
        <w:rPr>
          <w:rFonts w:ascii="Verdana" w:hAnsi="Verdana"/>
          <w:sz w:val="20"/>
          <w:szCs w:val="20"/>
        </w:rPr>
        <w:t>) –</w:t>
      </w:r>
      <w:r w:rsidRPr="00DA56BA">
        <w:rPr>
          <w:rFonts w:ascii="Verdana" w:hAnsi="Verdana"/>
          <w:sz w:val="20"/>
          <w:szCs w:val="20"/>
        </w:rPr>
        <w:t xml:space="preserve"> </w:t>
      </w:r>
      <w:r w:rsidR="00002B97" w:rsidRPr="00DA56BA">
        <w:rPr>
          <w:rFonts w:ascii="Verdana" w:hAnsi="Verdana"/>
          <w:sz w:val="20"/>
          <w:szCs w:val="20"/>
        </w:rPr>
        <w:t xml:space="preserve">napište, </w:t>
      </w:r>
      <w:r w:rsidR="00201243" w:rsidRPr="00DA56BA">
        <w:rPr>
          <w:rFonts w:ascii="Verdana" w:hAnsi="Verdana"/>
          <w:sz w:val="20"/>
          <w:szCs w:val="20"/>
        </w:rPr>
        <w:t xml:space="preserve">v čem </w:t>
      </w:r>
      <w:r w:rsidR="00002B97" w:rsidRPr="00DA56BA">
        <w:rPr>
          <w:rFonts w:ascii="Verdana" w:hAnsi="Verdana"/>
          <w:sz w:val="20"/>
          <w:szCs w:val="20"/>
        </w:rPr>
        <w:t>je</w:t>
      </w:r>
      <w:r w:rsidR="00201243" w:rsidRPr="00DA56BA">
        <w:rPr>
          <w:rFonts w:ascii="Verdana" w:hAnsi="Verdana"/>
          <w:sz w:val="20"/>
          <w:szCs w:val="20"/>
        </w:rPr>
        <w:t xml:space="preserve"> bude</w:t>
      </w:r>
      <w:r w:rsidR="00002B97" w:rsidRPr="00DA56BA">
        <w:rPr>
          <w:rFonts w:ascii="Verdana" w:hAnsi="Verdana"/>
          <w:sz w:val="20"/>
          <w:szCs w:val="20"/>
        </w:rPr>
        <w:t xml:space="preserve"> projekt</w:t>
      </w:r>
      <w:r w:rsidR="00201243" w:rsidRPr="00DA56BA">
        <w:rPr>
          <w:rFonts w:ascii="Verdana" w:hAnsi="Verdana"/>
          <w:sz w:val="20"/>
          <w:szCs w:val="20"/>
        </w:rPr>
        <w:t xml:space="preserve"> reflektova</w:t>
      </w:r>
      <w:r w:rsidR="00002B97" w:rsidRPr="00DA56BA">
        <w:rPr>
          <w:rFonts w:ascii="Verdana" w:hAnsi="Verdana"/>
          <w:sz w:val="20"/>
          <w:szCs w:val="20"/>
        </w:rPr>
        <w:t>t.</w:t>
      </w:r>
    </w:p>
    <w:p w14:paraId="3CF038FD" w14:textId="77777777" w:rsidR="00F34413" w:rsidRPr="00DA56BA" w:rsidRDefault="00F34413">
      <w:pPr>
        <w:rPr>
          <w:rFonts w:ascii="Verdana" w:hAnsi="Verdana"/>
          <w:sz w:val="20"/>
          <w:szCs w:val="20"/>
        </w:rPr>
      </w:pPr>
    </w:p>
    <w:p w14:paraId="27DE20CF" w14:textId="16CFB9CC" w:rsidR="004E2BC0" w:rsidRPr="00DA56BA" w:rsidRDefault="00863A95">
      <w:pPr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DOTAZY</w:t>
      </w:r>
    </w:p>
    <w:p w14:paraId="3541B613" w14:textId="1942E313" w:rsidR="00863A95" w:rsidRPr="00DA56BA" w:rsidRDefault="00863A95" w:rsidP="007A42A6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DA56B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Musí se všichni partneři podílet na financování?</w:t>
      </w:r>
    </w:p>
    <w:p w14:paraId="3F56085D" w14:textId="327227DE" w:rsidR="007A42A6" w:rsidRPr="00DA56BA" w:rsidRDefault="007A42A6" w:rsidP="007A42A6">
      <w:pPr>
        <w:pStyle w:val="Odstavecseseznamem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Partneři nemají výši spolufinancování v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projektu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danou. P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okud budete spolupracovat s organizací, která ne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může nebo nechce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vkládat finance 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do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projektu, je to možn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é – 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může 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působit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jako partner, ale 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 žádosti 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musí být dobře napsané, jakým způsobem se bude účastnit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. M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ůžete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například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sdělit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>, že se bude podílet věcným nákladem (není to uznatelné, ale je dobré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 žádosti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napsat, že se budou nějak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ým způsobem</w:t>
      </w: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podílet, i když to nebude ve vyúčtování)</w:t>
      </w:r>
      <w:r w:rsidR="00863A95" w:rsidRPr="00DA56BA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3D76A82E" w14:textId="21B152C5" w:rsidR="007A42A6" w:rsidRPr="00DA56BA" w:rsidRDefault="007A42A6" w:rsidP="007A42A6">
      <w:pPr>
        <w:pStyle w:val="Odstavecseseznamem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A56B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Dodatek žadatele: </w:t>
      </w:r>
      <w:r w:rsidRPr="00DA56BA">
        <w:rPr>
          <w:rFonts w:ascii="Verdana" w:hAnsi="Verdana"/>
          <w:sz w:val="20"/>
          <w:szCs w:val="20"/>
        </w:rPr>
        <w:t>Balk</w:t>
      </w:r>
      <w:r w:rsidR="00237AD4" w:rsidRPr="00DA56BA">
        <w:rPr>
          <w:rFonts w:ascii="Verdana" w:hAnsi="Verdana"/>
          <w:sz w:val="20"/>
          <w:szCs w:val="20"/>
        </w:rPr>
        <w:t>á</w:t>
      </w:r>
      <w:r w:rsidRPr="00DA56BA">
        <w:rPr>
          <w:rFonts w:ascii="Verdana" w:hAnsi="Verdana"/>
          <w:sz w:val="20"/>
          <w:szCs w:val="20"/>
        </w:rPr>
        <w:t>n</w:t>
      </w:r>
      <w:r w:rsidR="00237AD4" w:rsidRPr="00DA56BA">
        <w:rPr>
          <w:rFonts w:ascii="Verdana" w:hAnsi="Verdana"/>
          <w:sz w:val="20"/>
          <w:szCs w:val="20"/>
        </w:rPr>
        <w:t>š</w:t>
      </w:r>
      <w:r w:rsidRPr="00DA56BA">
        <w:rPr>
          <w:rFonts w:ascii="Verdana" w:hAnsi="Verdana"/>
          <w:sz w:val="20"/>
          <w:szCs w:val="20"/>
        </w:rPr>
        <w:t>t</w:t>
      </w:r>
      <w:r w:rsidR="00237AD4" w:rsidRPr="00DA56BA">
        <w:rPr>
          <w:rFonts w:ascii="Verdana" w:hAnsi="Verdana"/>
          <w:sz w:val="20"/>
          <w:szCs w:val="20"/>
        </w:rPr>
        <w:t>í</w:t>
      </w:r>
      <w:r w:rsidRPr="00DA56BA">
        <w:rPr>
          <w:rFonts w:ascii="Verdana" w:hAnsi="Verdana"/>
          <w:sz w:val="20"/>
          <w:szCs w:val="20"/>
        </w:rPr>
        <w:t xml:space="preserve"> partne</w:t>
      </w:r>
      <w:r w:rsidR="00237AD4" w:rsidRPr="00DA56BA">
        <w:rPr>
          <w:rFonts w:ascii="Verdana" w:hAnsi="Verdana"/>
          <w:sz w:val="20"/>
          <w:szCs w:val="20"/>
        </w:rPr>
        <w:t>ř</w:t>
      </w:r>
      <w:r w:rsidRPr="00DA56BA">
        <w:rPr>
          <w:rFonts w:ascii="Verdana" w:hAnsi="Verdana"/>
          <w:sz w:val="20"/>
          <w:szCs w:val="20"/>
        </w:rPr>
        <w:t>i maj</w:t>
      </w:r>
      <w:r w:rsidR="00237AD4" w:rsidRPr="00DA56BA">
        <w:rPr>
          <w:rFonts w:ascii="Verdana" w:hAnsi="Verdana"/>
          <w:sz w:val="20"/>
          <w:szCs w:val="20"/>
        </w:rPr>
        <w:t>í</w:t>
      </w:r>
      <w:r w:rsidRPr="00DA56BA">
        <w:rPr>
          <w:rFonts w:ascii="Verdana" w:hAnsi="Verdana"/>
          <w:sz w:val="20"/>
          <w:szCs w:val="20"/>
        </w:rPr>
        <w:t xml:space="preserve"> samoz</w:t>
      </w:r>
      <w:r w:rsidR="00237AD4" w:rsidRPr="00DA56BA">
        <w:rPr>
          <w:rFonts w:ascii="Verdana" w:hAnsi="Verdana"/>
          <w:sz w:val="20"/>
          <w:szCs w:val="20"/>
        </w:rPr>
        <w:t>řejmě</w:t>
      </w:r>
      <w:r w:rsidRPr="00DA56BA">
        <w:rPr>
          <w:rFonts w:ascii="Verdana" w:hAnsi="Verdana"/>
          <w:sz w:val="20"/>
          <w:szCs w:val="20"/>
        </w:rPr>
        <w:t xml:space="preserve"> obavy o spolufinancov</w:t>
      </w:r>
      <w:r w:rsidR="00237AD4" w:rsidRPr="00DA56BA">
        <w:rPr>
          <w:rFonts w:ascii="Verdana" w:hAnsi="Verdana"/>
          <w:sz w:val="20"/>
          <w:szCs w:val="20"/>
        </w:rPr>
        <w:t>ání</w:t>
      </w:r>
      <w:r w:rsidRPr="00DA56BA">
        <w:rPr>
          <w:rFonts w:ascii="Verdana" w:hAnsi="Verdana"/>
          <w:sz w:val="20"/>
          <w:szCs w:val="20"/>
        </w:rPr>
        <w:t xml:space="preserve"> sv</w:t>
      </w:r>
      <w:r w:rsidR="00237AD4" w:rsidRPr="00DA56BA">
        <w:rPr>
          <w:rFonts w:ascii="Verdana" w:hAnsi="Verdana"/>
          <w:sz w:val="20"/>
          <w:szCs w:val="20"/>
        </w:rPr>
        <w:t>é</w:t>
      </w:r>
      <w:r w:rsidRPr="00DA56BA">
        <w:rPr>
          <w:rFonts w:ascii="Verdana" w:hAnsi="Verdana"/>
          <w:sz w:val="20"/>
          <w:szCs w:val="20"/>
        </w:rPr>
        <w:t xml:space="preserve"> </w:t>
      </w:r>
      <w:r w:rsidR="00237AD4" w:rsidRPr="00DA56BA">
        <w:rPr>
          <w:rFonts w:ascii="Verdana" w:hAnsi="Verdana"/>
          <w:sz w:val="20"/>
          <w:szCs w:val="20"/>
        </w:rPr>
        <w:t>čá</w:t>
      </w:r>
      <w:r w:rsidRPr="00DA56BA">
        <w:rPr>
          <w:rFonts w:ascii="Verdana" w:hAnsi="Verdana"/>
          <w:sz w:val="20"/>
          <w:szCs w:val="20"/>
        </w:rPr>
        <w:t>sti projektu</w:t>
      </w:r>
      <w:r w:rsidR="00237AD4" w:rsidRPr="00DA56BA">
        <w:rPr>
          <w:rFonts w:ascii="Verdana" w:hAnsi="Verdana"/>
          <w:sz w:val="20"/>
          <w:szCs w:val="20"/>
        </w:rPr>
        <w:t xml:space="preserve"> – </w:t>
      </w:r>
      <w:r w:rsidRPr="00DA56BA">
        <w:rPr>
          <w:rFonts w:ascii="Verdana" w:hAnsi="Verdana"/>
          <w:sz w:val="20"/>
          <w:szCs w:val="20"/>
        </w:rPr>
        <w:t>nemaj</w:t>
      </w:r>
      <w:r w:rsidR="00237AD4" w:rsidRPr="00DA56BA">
        <w:rPr>
          <w:rFonts w:ascii="Verdana" w:hAnsi="Verdana"/>
          <w:sz w:val="20"/>
          <w:szCs w:val="20"/>
        </w:rPr>
        <w:t>í totiž</w:t>
      </w:r>
      <w:r w:rsidRPr="00DA56BA">
        <w:rPr>
          <w:rFonts w:ascii="Verdana" w:hAnsi="Verdana"/>
          <w:sz w:val="20"/>
          <w:szCs w:val="20"/>
        </w:rPr>
        <w:t xml:space="preserve"> </w:t>
      </w:r>
      <w:r w:rsidR="00237AD4" w:rsidRPr="00DA56BA">
        <w:rPr>
          <w:rFonts w:ascii="Verdana" w:hAnsi="Verdana"/>
          <w:sz w:val="20"/>
          <w:szCs w:val="20"/>
        </w:rPr>
        <w:t>š</w:t>
      </w:r>
      <w:r w:rsidRPr="00DA56BA">
        <w:rPr>
          <w:rFonts w:ascii="Verdana" w:hAnsi="Verdana"/>
          <w:sz w:val="20"/>
          <w:szCs w:val="20"/>
        </w:rPr>
        <w:t>t</w:t>
      </w:r>
      <w:r w:rsidR="00237AD4" w:rsidRPr="00DA56BA">
        <w:rPr>
          <w:rFonts w:ascii="Verdana" w:hAnsi="Verdana"/>
          <w:sz w:val="20"/>
          <w:szCs w:val="20"/>
        </w:rPr>
        <w:t>ě</w:t>
      </w:r>
      <w:r w:rsidRPr="00DA56BA">
        <w:rPr>
          <w:rFonts w:ascii="Verdana" w:hAnsi="Verdana"/>
          <w:sz w:val="20"/>
          <w:szCs w:val="20"/>
        </w:rPr>
        <w:t>dr</w:t>
      </w:r>
      <w:r w:rsidR="00237AD4" w:rsidRPr="00DA56BA">
        <w:rPr>
          <w:rFonts w:ascii="Verdana" w:hAnsi="Verdana"/>
          <w:sz w:val="20"/>
          <w:szCs w:val="20"/>
        </w:rPr>
        <w:t>é</w:t>
      </w:r>
      <w:r w:rsidRPr="00DA56BA">
        <w:rPr>
          <w:rFonts w:ascii="Verdana" w:hAnsi="Verdana"/>
          <w:sz w:val="20"/>
          <w:szCs w:val="20"/>
        </w:rPr>
        <w:t xml:space="preserve"> MK</w:t>
      </w:r>
      <w:r w:rsidR="00237AD4" w:rsidRPr="00DA56BA">
        <w:rPr>
          <w:rFonts w:ascii="Verdana" w:hAnsi="Verdana"/>
          <w:sz w:val="20"/>
          <w:szCs w:val="20"/>
        </w:rPr>
        <w:t>ČR.</w:t>
      </w:r>
    </w:p>
    <w:p w14:paraId="6793CD07" w14:textId="0F502AAE" w:rsidR="007A42A6" w:rsidRPr="000F1B6A" w:rsidRDefault="00237AD4" w:rsidP="007A42A6">
      <w:pPr>
        <w:pStyle w:val="Odstavecseseznamem"/>
        <w:numPr>
          <w:ilvl w:val="0"/>
          <w:numId w:val="1"/>
        </w:numPr>
        <w:spacing w:before="100" w:beforeAutospacing="1" w:after="0" w:line="240" w:lineRule="auto"/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Odpověď: N</w:t>
      </w:r>
      <w:r w:rsidR="007A42A6" w:rsidRPr="00DA56BA">
        <w:rPr>
          <w:rFonts w:ascii="Verdana" w:hAnsi="Verdana"/>
          <w:sz w:val="20"/>
          <w:szCs w:val="20"/>
        </w:rPr>
        <w:t xml:space="preserve">emusí se s vámi samozřejmě dělit na </w:t>
      </w:r>
      <w:r w:rsidRPr="00DA56BA">
        <w:rPr>
          <w:rFonts w:ascii="Verdana" w:hAnsi="Verdana"/>
          <w:sz w:val="20"/>
          <w:szCs w:val="20"/>
        </w:rPr>
        <w:t>rovné</w:t>
      </w:r>
      <w:r w:rsidR="007A42A6" w:rsidRPr="00DA56BA">
        <w:rPr>
          <w:rFonts w:ascii="Verdana" w:hAnsi="Verdana"/>
          <w:sz w:val="20"/>
          <w:szCs w:val="20"/>
        </w:rPr>
        <w:t xml:space="preserve"> díly, pokud máte peníze, můžete to pokrýt z větší části vy</w:t>
      </w:r>
      <w:r w:rsidRPr="00DA56BA">
        <w:rPr>
          <w:rFonts w:ascii="Verdana" w:hAnsi="Verdana"/>
          <w:sz w:val="20"/>
          <w:szCs w:val="20"/>
        </w:rPr>
        <w:t>.</w:t>
      </w:r>
    </w:p>
    <w:p w14:paraId="670719E1" w14:textId="77777777" w:rsidR="00DA56BA" w:rsidRPr="00DA56BA" w:rsidRDefault="00DA56BA" w:rsidP="007A42A6">
      <w:pPr>
        <w:rPr>
          <w:rFonts w:ascii="Verdana" w:hAnsi="Verdana"/>
          <w:sz w:val="20"/>
          <w:szCs w:val="20"/>
          <w:lang w:eastAsia="cs-CZ"/>
        </w:rPr>
      </w:pPr>
    </w:p>
    <w:p w14:paraId="36BD19CB" w14:textId="28EE924D" w:rsidR="007A42A6" w:rsidRPr="00DA56BA" w:rsidRDefault="00237AD4" w:rsidP="00237AD4">
      <w:pPr>
        <w:pStyle w:val="message--z2n2nxu"/>
        <w:spacing w:after="0" w:afterAutospacing="0"/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 xml:space="preserve">Je možné oněch </w:t>
      </w:r>
      <w:r w:rsidR="007A42A6" w:rsidRPr="00DA56BA">
        <w:rPr>
          <w:rFonts w:ascii="Verdana" w:hAnsi="Verdana"/>
          <w:b/>
          <w:bCs/>
          <w:sz w:val="20"/>
          <w:szCs w:val="20"/>
        </w:rPr>
        <w:t>15</w:t>
      </w:r>
      <w:r w:rsidRPr="00DA56BA">
        <w:rPr>
          <w:rFonts w:ascii="Verdana" w:hAnsi="Verdana"/>
          <w:b/>
          <w:bCs/>
          <w:sz w:val="20"/>
          <w:szCs w:val="20"/>
        </w:rPr>
        <w:t xml:space="preserve"> </w:t>
      </w:r>
      <w:r w:rsidR="007A42A6" w:rsidRPr="00DA56BA">
        <w:rPr>
          <w:rFonts w:ascii="Verdana" w:hAnsi="Verdana"/>
          <w:b/>
          <w:bCs/>
          <w:sz w:val="20"/>
          <w:szCs w:val="20"/>
        </w:rPr>
        <w:t>% spolufinancovat z jiných grantů EU?</w:t>
      </w:r>
    </w:p>
    <w:p w14:paraId="64439DAD" w14:textId="75884C23" w:rsidR="007A42A6" w:rsidRPr="00DA56BA" w:rsidRDefault="001042EF" w:rsidP="007A42A6">
      <w:pPr>
        <w:pStyle w:val="message--z2n2nxu"/>
        <w:numPr>
          <w:ilvl w:val="0"/>
          <w:numId w:val="1"/>
        </w:numPr>
        <w:spacing w:after="0" w:afterAutospacing="0"/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Takové řešení n</w:t>
      </w:r>
      <w:r w:rsidR="007A42A6" w:rsidRPr="00DA56BA">
        <w:rPr>
          <w:rFonts w:ascii="Verdana" w:hAnsi="Verdana"/>
          <w:sz w:val="20"/>
          <w:szCs w:val="20"/>
        </w:rPr>
        <w:t xml:space="preserve">ení možné, 85 % je maximum, </w:t>
      </w:r>
      <w:r w:rsidRPr="00DA56BA">
        <w:rPr>
          <w:rFonts w:ascii="Verdana" w:hAnsi="Verdana"/>
          <w:sz w:val="20"/>
          <w:szCs w:val="20"/>
        </w:rPr>
        <w:t>které</w:t>
      </w:r>
      <w:r w:rsidR="007A42A6" w:rsidRPr="00DA56BA">
        <w:rPr>
          <w:rFonts w:ascii="Verdana" w:hAnsi="Verdana"/>
          <w:sz w:val="20"/>
          <w:szCs w:val="20"/>
        </w:rPr>
        <w:t xml:space="preserve"> EU</w:t>
      </w:r>
      <w:r w:rsidRPr="00DA56BA">
        <w:rPr>
          <w:rFonts w:ascii="Verdana" w:hAnsi="Verdana"/>
          <w:sz w:val="20"/>
          <w:szCs w:val="20"/>
        </w:rPr>
        <w:t xml:space="preserve"> </w:t>
      </w:r>
      <w:r w:rsidR="007A42A6" w:rsidRPr="00DA56BA">
        <w:rPr>
          <w:rFonts w:ascii="Verdana" w:hAnsi="Verdana"/>
          <w:sz w:val="20"/>
          <w:szCs w:val="20"/>
        </w:rPr>
        <w:t>do projektu</w:t>
      </w:r>
      <w:r w:rsidRPr="00DA56BA">
        <w:rPr>
          <w:rFonts w:ascii="Verdana" w:hAnsi="Verdana"/>
          <w:sz w:val="20"/>
          <w:szCs w:val="20"/>
        </w:rPr>
        <w:t xml:space="preserve"> dává.</w:t>
      </w:r>
    </w:p>
    <w:p w14:paraId="5391AEA3" w14:textId="77777777" w:rsidR="007A42A6" w:rsidRPr="00DA56BA" w:rsidRDefault="007A42A6" w:rsidP="007A42A6">
      <w:pPr>
        <w:pStyle w:val="message--z2n2nxu"/>
        <w:spacing w:after="0" w:afterAutospacing="0"/>
        <w:rPr>
          <w:rFonts w:ascii="Verdana" w:hAnsi="Verdana"/>
          <w:sz w:val="20"/>
          <w:szCs w:val="20"/>
        </w:rPr>
      </w:pPr>
    </w:p>
    <w:p w14:paraId="162F0010" w14:textId="0BF58D1B" w:rsidR="007A42A6" w:rsidRPr="00DA56BA" w:rsidRDefault="001042EF" w:rsidP="001042EF">
      <w:pPr>
        <w:pStyle w:val="message--z2n2nxu"/>
        <w:spacing w:after="0" w:afterAutospacing="0"/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M</w:t>
      </w:r>
      <w:r w:rsidR="007A42A6" w:rsidRPr="00DA56BA">
        <w:rPr>
          <w:rFonts w:ascii="Verdana" w:hAnsi="Verdana"/>
          <w:b/>
          <w:bCs/>
          <w:sz w:val="20"/>
          <w:szCs w:val="20"/>
        </w:rPr>
        <w:t>ax</w:t>
      </w:r>
      <w:r w:rsidRPr="00DA56BA">
        <w:rPr>
          <w:rFonts w:ascii="Verdana" w:hAnsi="Verdana"/>
          <w:b/>
          <w:bCs/>
          <w:sz w:val="20"/>
          <w:szCs w:val="20"/>
        </w:rPr>
        <w:t>imální</w:t>
      </w:r>
      <w:r w:rsidR="007A42A6" w:rsidRPr="00DA56BA">
        <w:rPr>
          <w:rFonts w:ascii="Verdana" w:hAnsi="Verdana"/>
          <w:b/>
          <w:bCs/>
          <w:sz w:val="20"/>
          <w:szCs w:val="20"/>
        </w:rPr>
        <w:t xml:space="preserve"> rozpočet projektu s</w:t>
      </w:r>
      <w:r w:rsidR="000F1B6A">
        <w:rPr>
          <w:rFonts w:ascii="Verdana" w:hAnsi="Verdana"/>
          <w:b/>
          <w:bCs/>
          <w:sz w:val="20"/>
          <w:szCs w:val="20"/>
        </w:rPr>
        <w:t> </w:t>
      </w:r>
      <w:r w:rsidR="007A42A6" w:rsidRPr="00DA56BA">
        <w:rPr>
          <w:rFonts w:ascii="Verdana" w:hAnsi="Verdana"/>
          <w:b/>
          <w:bCs/>
          <w:sz w:val="20"/>
          <w:szCs w:val="20"/>
        </w:rPr>
        <w:t>15</w:t>
      </w:r>
      <w:r w:rsidR="000F1B6A">
        <w:rPr>
          <w:rFonts w:ascii="Verdana" w:hAnsi="Verdana"/>
          <w:b/>
          <w:bCs/>
          <w:sz w:val="20"/>
          <w:szCs w:val="20"/>
        </w:rPr>
        <w:t xml:space="preserve"> </w:t>
      </w:r>
      <w:r w:rsidR="007A42A6" w:rsidRPr="00DA56BA">
        <w:rPr>
          <w:rFonts w:ascii="Verdana" w:hAnsi="Verdana"/>
          <w:b/>
          <w:bCs/>
          <w:sz w:val="20"/>
          <w:szCs w:val="20"/>
        </w:rPr>
        <w:t xml:space="preserve">% kofinancování je tedy 575 000 EUR. </w:t>
      </w:r>
      <w:r w:rsidRPr="00DA56BA">
        <w:rPr>
          <w:rFonts w:ascii="Verdana" w:hAnsi="Verdana"/>
          <w:b/>
          <w:bCs/>
          <w:sz w:val="20"/>
          <w:szCs w:val="20"/>
        </w:rPr>
        <w:t>L</w:t>
      </w:r>
      <w:r w:rsidR="007A42A6" w:rsidRPr="00DA56BA">
        <w:rPr>
          <w:rFonts w:ascii="Verdana" w:hAnsi="Verdana"/>
          <w:b/>
          <w:bCs/>
          <w:sz w:val="20"/>
          <w:szCs w:val="20"/>
        </w:rPr>
        <w:t>ze</w:t>
      </w:r>
      <w:r w:rsidRPr="00DA56BA">
        <w:rPr>
          <w:rFonts w:ascii="Verdana" w:hAnsi="Verdana"/>
          <w:b/>
          <w:bCs/>
          <w:sz w:val="20"/>
          <w:szCs w:val="20"/>
        </w:rPr>
        <w:t xml:space="preserve"> mít</w:t>
      </w:r>
      <w:r w:rsidR="007A42A6" w:rsidRPr="00DA56BA">
        <w:rPr>
          <w:rFonts w:ascii="Verdana" w:hAnsi="Verdana"/>
          <w:b/>
          <w:bCs/>
          <w:sz w:val="20"/>
          <w:szCs w:val="20"/>
        </w:rPr>
        <w:t xml:space="preserve"> příp</w:t>
      </w:r>
      <w:r w:rsidRPr="00DA56BA">
        <w:rPr>
          <w:rFonts w:ascii="Verdana" w:hAnsi="Verdana"/>
          <w:b/>
          <w:bCs/>
          <w:sz w:val="20"/>
          <w:szCs w:val="20"/>
        </w:rPr>
        <w:t>adně</w:t>
      </w:r>
      <w:r w:rsidR="007A42A6" w:rsidRPr="00DA56BA">
        <w:rPr>
          <w:rFonts w:ascii="Verdana" w:hAnsi="Verdana"/>
          <w:b/>
          <w:bCs/>
          <w:sz w:val="20"/>
          <w:szCs w:val="20"/>
        </w:rPr>
        <w:t xml:space="preserve"> projekt s vyšším rozpočtem, pokud do žádosti dáme naše vyšší kofinancování</w:t>
      </w:r>
      <w:r w:rsidRPr="00DA56BA">
        <w:rPr>
          <w:rFonts w:ascii="Verdana" w:hAnsi="Verdana"/>
          <w:b/>
          <w:bCs/>
          <w:sz w:val="20"/>
          <w:szCs w:val="20"/>
        </w:rPr>
        <w:t>?</w:t>
      </w:r>
    </w:p>
    <w:p w14:paraId="7EFAFCBC" w14:textId="0A99FD9D" w:rsidR="007A42A6" w:rsidRPr="00DA56BA" w:rsidRDefault="007A42A6" w:rsidP="007A42A6">
      <w:pPr>
        <w:pStyle w:val="message--z2n2nxu"/>
        <w:numPr>
          <w:ilvl w:val="0"/>
          <w:numId w:val="1"/>
        </w:numPr>
        <w:spacing w:after="0" w:afterAutospacing="0"/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 xml:space="preserve">Určitě </w:t>
      </w:r>
      <w:r w:rsidR="001042EF" w:rsidRPr="00DA56BA">
        <w:rPr>
          <w:rFonts w:ascii="Verdana" w:hAnsi="Verdana"/>
          <w:sz w:val="20"/>
          <w:szCs w:val="20"/>
        </w:rPr>
        <w:t>to tak udělat můžete</w:t>
      </w:r>
      <w:r w:rsidRPr="00DA56BA">
        <w:rPr>
          <w:rFonts w:ascii="Verdana" w:hAnsi="Verdana"/>
          <w:sz w:val="20"/>
          <w:szCs w:val="20"/>
        </w:rPr>
        <w:t>, ne</w:t>
      </w:r>
      <w:r w:rsidR="00FE792B" w:rsidRPr="00DA56BA">
        <w:rPr>
          <w:rFonts w:ascii="Verdana" w:hAnsi="Verdana"/>
          <w:sz w:val="20"/>
          <w:szCs w:val="20"/>
        </w:rPr>
        <w:t>ní</w:t>
      </w:r>
      <w:r w:rsidR="001042EF" w:rsidRPr="00DA56BA">
        <w:rPr>
          <w:rFonts w:ascii="Verdana" w:hAnsi="Verdana"/>
          <w:sz w:val="20"/>
          <w:szCs w:val="20"/>
        </w:rPr>
        <w:t xml:space="preserve"> ale</w:t>
      </w:r>
      <w:r w:rsidRPr="00DA56BA">
        <w:rPr>
          <w:rFonts w:ascii="Verdana" w:hAnsi="Verdana"/>
          <w:sz w:val="20"/>
          <w:szCs w:val="20"/>
        </w:rPr>
        <w:t xml:space="preserve"> dobrý nápad dávat to do vyúčtování</w:t>
      </w:r>
      <w:r w:rsidR="001042EF" w:rsidRPr="00DA56BA">
        <w:rPr>
          <w:rFonts w:ascii="Verdana" w:hAnsi="Verdana"/>
          <w:sz w:val="20"/>
          <w:szCs w:val="20"/>
        </w:rPr>
        <w:t>.</w:t>
      </w:r>
      <w:r w:rsidRPr="00DA56BA">
        <w:rPr>
          <w:rFonts w:ascii="Verdana" w:hAnsi="Verdana"/>
          <w:sz w:val="20"/>
          <w:szCs w:val="20"/>
        </w:rPr>
        <w:t xml:space="preserve"> </w:t>
      </w:r>
    </w:p>
    <w:p w14:paraId="64CE96CD" w14:textId="77777777" w:rsidR="001042EF" w:rsidRPr="00DA56BA" w:rsidRDefault="001042EF" w:rsidP="007A42A6">
      <w:pPr>
        <w:pStyle w:val="message--z2n2nxu"/>
        <w:spacing w:after="0" w:afterAutospacing="0"/>
        <w:rPr>
          <w:rFonts w:ascii="Verdana" w:hAnsi="Verdana"/>
          <w:sz w:val="20"/>
          <w:szCs w:val="20"/>
          <w:shd w:val="clear" w:color="auto" w:fill="FFFFFF"/>
        </w:rPr>
      </w:pPr>
    </w:p>
    <w:p w14:paraId="160CEEB6" w14:textId="62B785DA" w:rsidR="007A42A6" w:rsidRPr="00DA56BA" w:rsidRDefault="001042EF" w:rsidP="007A42A6">
      <w:pPr>
        <w:pStyle w:val="message--z2n2nxu"/>
        <w:spacing w:after="0" w:afterAutospacing="0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A56BA">
        <w:rPr>
          <w:rFonts w:ascii="Verdana" w:hAnsi="Verdana"/>
          <w:b/>
          <w:bCs/>
          <w:sz w:val="20"/>
          <w:szCs w:val="20"/>
          <w:shd w:val="clear" w:color="auto" w:fill="FFFFFF"/>
        </w:rPr>
        <w:t>M</w:t>
      </w:r>
      <w:r w:rsidR="007A42A6" w:rsidRPr="00DA56B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ohou být partnery z EU </w:t>
      </w:r>
      <w:r w:rsidRPr="00DA56B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také </w:t>
      </w:r>
      <w:r w:rsidR="007A42A6" w:rsidRPr="00DA56BA">
        <w:rPr>
          <w:rFonts w:ascii="Verdana" w:hAnsi="Verdana"/>
          <w:b/>
          <w:bCs/>
          <w:sz w:val="20"/>
          <w:szCs w:val="20"/>
          <w:shd w:val="clear" w:color="auto" w:fill="FFFFFF"/>
        </w:rPr>
        <w:t>diplomatické mise v ČR a jejich kulturní instituty?</w:t>
      </w:r>
    </w:p>
    <w:p w14:paraId="67886B87" w14:textId="470201B1" w:rsidR="00FE792B" w:rsidRPr="00DA56BA" w:rsidRDefault="00FE792B" w:rsidP="007A42A6">
      <w:pPr>
        <w:pStyle w:val="message--z2n2nxu"/>
        <w:numPr>
          <w:ilvl w:val="0"/>
          <w:numId w:val="1"/>
        </w:numPr>
        <w:spacing w:after="0" w:afterAutospacing="0"/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  <w:shd w:val="clear" w:color="auto" w:fill="FFFFFF"/>
        </w:rPr>
        <w:t>Pokud máte na mysli například ambasády, je důležité zjistit, kde jsou registrované – pokud mají IČO, bude nejspíš srbské, takže bude instituce brána za srbskou organizaci. Aktivity by ale měly mít dopad přímo v regionu západního Balkánu.</w:t>
      </w:r>
    </w:p>
    <w:p w14:paraId="587E321A" w14:textId="77777777" w:rsidR="00DA56BA" w:rsidRPr="00DA56BA" w:rsidRDefault="00DA56BA" w:rsidP="00DA56BA">
      <w:pPr>
        <w:pStyle w:val="message--z2n2nxu"/>
        <w:spacing w:after="0" w:afterAutospacing="0"/>
        <w:ind w:left="720"/>
        <w:rPr>
          <w:rFonts w:ascii="Verdana" w:hAnsi="Verdana"/>
          <w:b/>
          <w:bCs/>
          <w:sz w:val="20"/>
          <w:szCs w:val="20"/>
        </w:rPr>
      </w:pPr>
    </w:p>
    <w:p w14:paraId="7C7C0843" w14:textId="680334E1" w:rsidR="00FE792B" w:rsidRPr="00DA56BA" w:rsidRDefault="00DA56BA" w:rsidP="00DA56BA">
      <w:pPr>
        <w:pStyle w:val="message--z2n2nxu"/>
        <w:spacing w:after="0" w:afterAutospacing="0"/>
        <w:rPr>
          <w:rFonts w:ascii="Verdana" w:hAnsi="Verdana"/>
          <w:b/>
          <w:bCs/>
          <w:sz w:val="20"/>
          <w:szCs w:val="20"/>
        </w:rPr>
      </w:pPr>
      <w:r w:rsidRPr="00DA56BA">
        <w:rPr>
          <w:rFonts w:ascii="Verdana" w:hAnsi="Verdana"/>
          <w:b/>
          <w:bCs/>
          <w:sz w:val="20"/>
          <w:szCs w:val="20"/>
        </w:rPr>
        <w:t>R</w:t>
      </w:r>
      <w:r w:rsidR="00FE792B" w:rsidRPr="00DA56BA">
        <w:rPr>
          <w:rFonts w:ascii="Verdana" w:hAnsi="Verdana"/>
          <w:b/>
          <w:bCs/>
          <w:sz w:val="20"/>
          <w:szCs w:val="20"/>
        </w:rPr>
        <w:t>ádi</w:t>
      </w:r>
      <w:r w:rsidRPr="00DA56BA">
        <w:rPr>
          <w:rFonts w:ascii="Verdana" w:hAnsi="Verdana"/>
          <w:b/>
          <w:bCs/>
          <w:sz w:val="20"/>
          <w:szCs w:val="20"/>
        </w:rPr>
        <w:t xml:space="preserve"> vám</w:t>
      </w:r>
      <w:r w:rsidR="00FE792B" w:rsidRPr="00DA56BA">
        <w:rPr>
          <w:rFonts w:ascii="Verdana" w:hAnsi="Verdana"/>
          <w:b/>
          <w:bCs/>
          <w:sz w:val="20"/>
          <w:szCs w:val="20"/>
        </w:rPr>
        <w:t xml:space="preserve"> bezplatně poradíme – ať už s doladěním projektu nebo </w:t>
      </w:r>
      <w:r w:rsidRPr="00DA56BA">
        <w:rPr>
          <w:rFonts w:ascii="Verdana" w:hAnsi="Verdana"/>
          <w:b/>
          <w:bCs/>
          <w:sz w:val="20"/>
          <w:szCs w:val="20"/>
        </w:rPr>
        <w:t xml:space="preserve">s </w:t>
      </w:r>
      <w:r w:rsidR="00FE792B" w:rsidRPr="00DA56BA">
        <w:rPr>
          <w:rFonts w:ascii="Verdana" w:hAnsi="Verdana"/>
          <w:b/>
          <w:bCs/>
          <w:sz w:val="20"/>
          <w:szCs w:val="20"/>
        </w:rPr>
        <w:t>vyplněním žádosti. Konzultace mohou proběhnout osobně (sídlíme v Praze v Celetné ulici) nebo telefonicky.</w:t>
      </w:r>
    </w:p>
    <w:p w14:paraId="5E108F47" w14:textId="237ABE12" w:rsidR="00DA56BA" w:rsidRPr="00DA56BA" w:rsidRDefault="00275699" w:rsidP="00DA56BA">
      <w:pPr>
        <w:pStyle w:val="message--z2n2nxu"/>
        <w:spacing w:after="0" w:afterAutospacing="0"/>
        <w:rPr>
          <w:rFonts w:ascii="Verdana" w:hAnsi="Verdana"/>
          <w:sz w:val="20"/>
          <w:szCs w:val="20"/>
        </w:rPr>
      </w:pPr>
      <w:hyperlink r:id="rId10" w:history="1">
        <w:r w:rsidR="00DA56BA" w:rsidRPr="00DA56BA">
          <w:rPr>
            <w:rFonts w:ascii="Verdana" w:hAnsi="Verdana"/>
            <w:sz w:val="20"/>
            <w:szCs w:val="20"/>
          </w:rPr>
          <w:t>kultura@kreativnievropa.cz</w:t>
        </w:r>
      </w:hyperlink>
      <w:r w:rsidR="00DA56BA" w:rsidRPr="00DA56BA">
        <w:rPr>
          <w:rFonts w:ascii="Verdana" w:hAnsi="Verdana"/>
          <w:sz w:val="20"/>
          <w:szCs w:val="20"/>
        </w:rPr>
        <w:t xml:space="preserve"> / </w:t>
      </w:r>
      <w:hyperlink r:id="rId11" w:history="1">
        <w:r w:rsidR="00DA56BA" w:rsidRPr="00DA56BA">
          <w:rPr>
            <w:rFonts w:ascii="Verdana" w:hAnsi="Verdana"/>
            <w:sz w:val="20"/>
            <w:szCs w:val="20"/>
          </w:rPr>
          <w:t>224 809 118</w:t>
        </w:r>
      </w:hyperlink>
    </w:p>
    <w:p w14:paraId="24222701" w14:textId="77777777" w:rsidR="007A42A6" w:rsidRPr="00DA56BA" w:rsidRDefault="007A42A6" w:rsidP="007A42A6">
      <w:pPr>
        <w:pStyle w:val="z-Zatekformul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Začátek formuláře</w:t>
      </w:r>
    </w:p>
    <w:p w14:paraId="297266B9" w14:textId="77777777" w:rsidR="007A42A6" w:rsidRPr="00DA56BA" w:rsidRDefault="007A42A6" w:rsidP="007A42A6">
      <w:pPr>
        <w:pStyle w:val="message--z2n2nxu"/>
        <w:spacing w:after="0" w:afterAutospacing="0"/>
        <w:rPr>
          <w:rFonts w:ascii="Verdana" w:hAnsi="Verdana"/>
          <w:sz w:val="20"/>
          <w:szCs w:val="20"/>
        </w:rPr>
      </w:pPr>
    </w:p>
    <w:p w14:paraId="0F934981" w14:textId="77777777" w:rsidR="007A42A6" w:rsidRPr="00DA56BA" w:rsidRDefault="007A42A6" w:rsidP="007A42A6">
      <w:pPr>
        <w:pStyle w:val="z-Zatekformul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56BA">
        <w:rPr>
          <w:rFonts w:ascii="Verdana" w:hAnsi="Verdana"/>
          <w:sz w:val="20"/>
          <w:szCs w:val="20"/>
        </w:rPr>
        <w:t>Začátek formuláře</w:t>
      </w:r>
    </w:p>
    <w:p w14:paraId="28604B56" w14:textId="77777777" w:rsidR="007A42A6" w:rsidRPr="00DA56BA" w:rsidRDefault="007A42A6" w:rsidP="007A42A6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91BBEEC" w14:textId="0C1ED098" w:rsidR="007A42A6" w:rsidRPr="00DA56BA" w:rsidRDefault="007A42A6" w:rsidP="007A42A6">
      <w:pPr>
        <w:spacing w:before="100" w:beforeAutospacing="1"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2A669FF" w14:textId="77777777" w:rsidR="007A42A6" w:rsidRPr="00DA56BA" w:rsidRDefault="007A42A6" w:rsidP="007A42A6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0B0EBCB" w14:textId="77777777" w:rsidR="007A42A6" w:rsidRPr="00DA56BA" w:rsidRDefault="007A42A6" w:rsidP="007A42A6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eastAsia="cs-CZ"/>
        </w:rPr>
      </w:pPr>
      <w:r w:rsidRPr="00DA56BA">
        <w:rPr>
          <w:rFonts w:ascii="Verdana" w:eastAsia="Times New Roman" w:hAnsi="Verdana" w:cs="Arial"/>
          <w:vanish/>
          <w:sz w:val="20"/>
          <w:szCs w:val="20"/>
          <w:lang w:eastAsia="cs-CZ"/>
        </w:rPr>
        <w:t>Začátek formuláře</w:t>
      </w:r>
    </w:p>
    <w:p w14:paraId="5A6DEA72" w14:textId="45C8040F" w:rsidR="00895415" w:rsidRPr="00DA56BA" w:rsidRDefault="00895415">
      <w:pPr>
        <w:rPr>
          <w:rFonts w:ascii="Verdana" w:hAnsi="Verdana"/>
          <w:sz w:val="20"/>
          <w:szCs w:val="20"/>
        </w:rPr>
      </w:pPr>
    </w:p>
    <w:sectPr w:rsidR="00895415" w:rsidRPr="00DA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4ABFC" w14:textId="77777777" w:rsidR="00275699" w:rsidRDefault="00275699" w:rsidP="00F34413">
      <w:pPr>
        <w:spacing w:after="0" w:line="240" w:lineRule="auto"/>
      </w:pPr>
      <w:r>
        <w:separator/>
      </w:r>
    </w:p>
  </w:endnote>
  <w:endnote w:type="continuationSeparator" w:id="0">
    <w:p w14:paraId="204CC0F1" w14:textId="77777777" w:rsidR="00275699" w:rsidRDefault="00275699" w:rsidP="00F3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BE60" w14:textId="77777777" w:rsidR="00275699" w:rsidRDefault="00275699" w:rsidP="00F34413">
      <w:pPr>
        <w:spacing w:after="0" w:line="240" w:lineRule="auto"/>
      </w:pPr>
      <w:r>
        <w:separator/>
      </w:r>
    </w:p>
  </w:footnote>
  <w:footnote w:type="continuationSeparator" w:id="0">
    <w:p w14:paraId="38C83A69" w14:textId="77777777" w:rsidR="00275699" w:rsidRDefault="00275699" w:rsidP="00F3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2C5F"/>
    <w:multiLevelType w:val="hybridMultilevel"/>
    <w:tmpl w:val="4ADA0076"/>
    <w:lvl w:ilvl="0" w:tplc="F558F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5"/>
    <w:rsid w:val="00002B97"/>
    <w:rsid w:val="000F1B6A"/>
    <w:rsid w:val="001042EF"/>
    <w:rsid w:val="001F0B03"/>
    <w:rsid w:val="00201243"/>
    <w:rsid w:val="00237AD4"/>
    <w:rsid w:val="00275699"/>
    <w:rsid w:val="002C221D"/>
    <w:rsid w:val="002F040E"/>
    <w:rsid w:val="00477513"/>
    <w:rsid w:val="004E2BC0"/>
    <w:rsid w:val="0057122B"/>
    <w:rsid w:val="005C7DC8"/>
    <w:rsid w:val="007A42A6"/>
    <w:rsid w:val="00863A95"/>
    <w:rsid w:val="008706C2"/>
    <w:rsid w:val="00895415"/>
    <w:rsid w:val="008E2642"/>
    <w:rsid w:val="00934768"/>
    <w:rsid w:val="00BF126D"/>
    <w:rsid w:val="00CC23B6"/>
    <w:rsid w:val="00DA56BA"/>
    <w:rsid w:val="00DC4F3D"/>
    <w:rsid w:val="00F32889"/>
    <w:rsid w:val="00F34413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D9DE"/>
  <w15:chartTrackingRefBased/>
  <w15:docId w15:val="{8584EC6C-AD97-4A60-A66C-4B0C5AFE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413"/>
  </w:style>
  <w:style w:type="paragraph" w:styleId="Zpat">
    <w:name w:val="footer"/>
    <w:basedOn w:val="Normln"/>
    <w:link w:val="ZpatChar"/>
    <w:uiPriority w:val="99"/>
    <w:unhideWhenUsed/>
    <w:rsid w:val="00F3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413"/>
  </w:style>
  <w:style w:type="paragraph" w:styleId="Odstavecseseznamem">
    <w:name w:val="List Paragraph"/>
    <w:basedOn w:val="Normln"/>
    <w:uiPriority w:val="34"/>
    <w:qFormat/>
    <w:rsid w:val="00F34413"/>
    <w:pPr>
      <w:ind w:left="720"/>
      <w:contextualSpacing/>
    </w:pPr>
  </w:style>
  <w:style w:type="paragraph" w:customStyle="1" w:styleId="message--z2n2nxu">
    <w:name w:val="message--z2n2nxu"/>
    <w:basedOn w:val="Normln"/>
    <w:rsid w:val="007A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A42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A42A6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56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and-goals/overall-goals-eu_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224%20809%2011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ltura@kreativnievrop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strategy/priorities-and-goals/overall-goals-eu_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Švandová</cp:lastModifiedBy>
  <cp:revision>10</cp:revision>
  <dcterms:created xsi:type="dcterms:W3CDTF">2020-03-04T13:46:00Z</dcterms:created>
  <dcterms:modified xsi:type="dcterms:W3CDTF">2020-03-05T11:09:00Z</dcterms:modified>
</cp:coreProperties>
</file>