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99BD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8D9D069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E6C5B74" w14:textId="77777777" w:rsidTr="00576CCC">
        <w:tc>
          <w:tcPr>
            <w:tcW w:w="2972" w:type="dxa"/>
          </w:tcPr>
          <w:p w14:paraId="171D2370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3E54A9D" w14:textId="77777777" w:rsidR="00FC4A35" w:rsidRPr="00F95DC7" w:rsidRDefault="00542A74" w:rsidP="00542A74">
            <w:pPr>
              <w:rPr>
                <w:iCs/>
                <w:szCs w:val="20"/>
                <w:lang w:val="en-US"/>
              </w:rPr>
            </w:pPr>
            <w:r w:rsidRPr="00F95DC7">
              <w:rPr>
                <w:iCs/>
                <w:szCs w:val="20"/>
                <w:lang w:val="en-US"/>
              </w:rPr>
              <w:t xml:space="preserve">Support to European </w:t>
            </w:r>
            <w:r w:rsidR="006A2FE9" w:rsidRPr="00F95DC7">
              <w:rPr>
                <w:iCs/>
                <w:szCs w:val="20"/>
                <w:lang w:val="en-US"/>
              </w:rPr>
              <w:t>Cooperation P</w:t>
            </w:r>
            <w:r w:rsidR="00DE2DD9" w:rsidRPr="00F95DC7">
              <w:rPr>
                <w:iCs/>
                <w:szCs w:val="20"/>
                <w:lang w:val="en-US"/>
              </w:rPr>
              <w:t>rojects 2021</w:t>
            </w:r>
          </w:p>
        </w:tc>
      </w:tr>
      <w:tr w:rsidR="006A2FE9" w:rsidRPr="00DD16E9" w14:paraId="5AF04C7B" w14:textId="77777777" w:rsidTr="00576CCC">
        <w:tc>
          <w:tcPr>
            <w:tcW w:w="2972" w:type="dxa"/>
          </w:tcPr>
          <w:p w14:paraId="3DFD32A1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58C1AE3" w14:textId="77777777" w:rsidR="006A2FE9" w:rsidRPr="00F95DC7" w:rsidRDefault="003920AD" w:rsidP="003920AD">
            <w:pPr>
              <w:rPr>
                <w:iCs/>
                <w:szCs w:val="20"/>
                <w:lang w:val="en-US"/>
              </w:rPr>
            </w:pPr>
            <w:r w:rsidRPr="00F95DC7">
              <w:rPr>
                <w:iCs/>
                <w:szCs w:val="20"/>
                <w:lang w:val="en-US"/>
              </w:rPr>
              <w:t>Small</w:t>
            </w:r>
            <w:r w:rsidR="006A2FE9" w:rsidRPr="00F95DC7">
              <w:rPr>
                <w:iCs/>
                <w:szCs w:val="20"/>
                <w:lang w:val="en-US"/>
              </w:rPr>
              <w:t xml:space="preserve"> Scale Cooperation Projects</w:t>
            </w:r>
          </w:p>
        </w:tc>
      </w:tr>
    </w:tbl>
    <w:p w14:paraId="4FB2F89A" w14:textId="77777777" w:rsidR="00E97F53" w:rsidRPr="00542A74" w:rsidRDefault="00E97F53" w:rsidP="00473C16">
      <w:pPr>
        <w:rPr>
          <w:lang w:val="en-US"/>
        </w:rPr>
      </w:pPr>
    </w:p>
    <w:p w14:paraId="1FF817B2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7F7440FC" w14:textId="77777777" w:rsidTr="00576CCC">
        <w:tc>
          <w:tcPr>
            <w:tcW w:w="2972" w:type="dxa"/>
          </w:tcPr>
          <w:p w14:paraId="0BB1C2C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D8A588F" w14:textId="37AFFA2E" w:rsidR="00FC4A35" w:rsidRPr="00F95DC7" w:rsidRDefault="00F95DC7" w:rsidP="00473C16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Polimorf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Association</w:t>
            </w:r>
            <w:proofErr w:type="spellEnd"/>
          </w:p>
        </w:tc>
      </w:tr>
      <w:tr w:rsidR="00212FFF" w:rsidRPr="00212FFF" w14:paraId="65910D87" w14:textId="77777777" w:rsidTr="00576CCC">
        <w:tc>
          <w:tcPr>
            <w:tcW w:w="2972" w:type="dxa"/>
          </w:tcPr>
          <w:p w14:paraId="29EDF7F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94F62E1" w14:textId="6F6022E0" w:rsidR="00212FFF" w:rsidRPr="00F95DC7" w:rsidRDefault="00F95DC7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Republic of Serbia</w:t>
            </w:r>
          </w:p>
        </w:tc>
      </w:tr>
      <w:tr w:rsidR="00D87A47" w:rsidRPr="00DD16E9" w14:paraId="6C81142E" w14:textId="77777777" w:rsidTr="00576CCC">
        <w:tc>
          <w:tcPr>
            <w:tcW w:w="2972" w:type="dxa"/>
          </w:tcPr>
          <w:p w14:paraId="08C0F24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D1C29EB" w14:textId="6AD252BD" w:rsidR="00D87A47" w:rsidRPr="00F95DC7" w:rsidRDefault="00F95DC7" w:rsidP="00705A18">
            <w:pPr>
              <w:rPr>
                <w:iCs/>
                <w:lang w:val="en-US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https://polimorf.xyz/</w:t>
              </w:r>
            </w:hyperlink>
          </w:p>
        </w:tc>
      </w:tr>
      <w:tr w:rsidR="00705A18" w:rsidRPr="00DD16E9" w14:paraId="4114D586" w14:textId="77777777" w:rsidTr="00576CCC">
        <w:tc>
          <w:tcPr>
            <w:tcW w:w="2972" w:type="dxa"/>
          </w:tcPr>
          <w:p w14:paraId="2EF013A3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B2E0F7C" w14:textId="6A2F53E6" w:rsidR="00705A18" w:rsidRPr="00F95DC7" w:rsidRDefault="00F95DC7" w:rsidP="00CC0186">
            <w:pPr>
              <w:rPr>
                <w:rFonts w:ascii="Times New Roman" w:hAnsi="Times New Roman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polimorfstudio@gmail.com</w:t>
              </w:r>
            </w:hyperlink>
          </w:p>
        </w:tc>
      </w:tr>
      <w:tr w:rsidR="00705A18" w:rsidRPr="00DD16E9" w14:paraId="1DF84B94" w14:textId="77777777" w:rsidTr="00576CCC">
        <w:tc>
          <w:tcPr>
            <w:tcW w:w="2972" w:type="dxa"/>
          </w:tcPr>
          <w:p w14:paraId="57504879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DF93F25" w14:textId="079226C8" w:rsidR="00705A18" w:rsidRPr="00F95DC7" w:rsidRDefault="00F95DC7" w:rsidP="00CC018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civil society organization</w:t>
            </w:r>
          </w:p>
        </w:tc>
      </w:tr>
      <w:tr w:rsidR="00705A18" w:rsidRPr="00DD16E9" w14:paraId="68F4ADED" w14:textId="77777777" w:rsidTr="00576CCC">
        <w:tc>
          <w:tcPr>
            <w:tcW w:w="2972" w:type="dxa"/>
          </w:tcPr>
          <w:p w14:paraId="59783E2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4F4A897" w14:textId="1C7083EB" w:rsidR="00705A18" w:rsidRPr="00F95DC7" w:rsidRDefault="00F95DC7" w:rsidP="00DE122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1-3 persons</w:t>
            </w:r>
          </w:p>
        </w:tc>
      </w:tr>
      <w:tr w:rsidR="00705A18" w:rsidRPr="00DD16E9" w14:paraId="68C59E12" w14:textId="77777777" w:rsidTr="00576CCC">
        <w:tc>
          <w:tcPr>
            <w:tcW w:w="2972" w:type="dxa"/>
          </w:tcPr>
          <w:p w14:paraId="0DC14DB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CF3F8B" w14:textId="238190C2" w:rsidR="00705A18" w:rsidRPr="00F95DC7" w:rsidRDefault="00F95DC7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/</w:t>
            </w:r>
          </w:p>
        </w:tc>
      </w:tr>
      <w:tr w:rsidR="00705A18" w:rsidRPr="00DD16E9" w14:paraId="3E2384C1" w14:textId="77777777" w:rsidTr="00576CCC">
        <w:trPr>
          <w:trHeight w:val="70"/>
        </w:trPr>
        <w:tc>
          <w:tcPr>
            <w:tcW w:w="2972" w:type="dxa"/>
          </w:tcPr>
          <w:p w14:paraId="004E0BEF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D2C78CF" w14:textId="4B5ACBB7" w:rsidR="00705A18" w:rsidRPr="00F95DC7" w:rsidRDefault="00F95DC7" w:rsidP="00F95DC7">
            <w:pPr>
              <w:jc w:val="both"/>
              <w:rPr>
                <w:iCs/>
                <w:lang w:val="en-US"/>
              </w:rPr>
            </w:pPr>
            <w:proofErr w:type="spellStart"/>
            <w:r w:rsidRPr="00F95DC7">
              <w:rPr>
                <w:iCs/>
                <w:lang w:val="en-US"/>
              </w:rPr>
              <w:t>Polimorf</w:t>
            </w:r>
            <w:proofErr w:type="spellEnd"/>
            <w:r w:rsidRPr="00F95DC7">
              <w:rPr>
                <w:iCs/>
                <w:lang w:val="en-US"/>
              </w:rPr>
              <w:t xml:space="preserve"> is a collective established in 2013 in New Belgrade, primarily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working in the fields of industrial design, sculpture, urban intervention,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street art and scenic art.  Concentrating on ecologically and socially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 xml:space="preserve">responsible art pieces, installations and products, </w:t>
            </w:r>
            <w:proofErr w:type="spellStart"/>
            <w:r w:rsidRPr="00F95DC7">
              <w:rPr>
                <w:iCs/>
                <w:lang w:val="en-US"/>
              </w:rPr>
              <w:t>Polimorf</w:t>
            </w:r>
            <w:proofErr w:type="spellEnd"/>
            <w:r w:rsidRPr="00F95DC7">
              <w:rPr>
                <w:iCs/>
                <w:lang w:val="en-US"/>
              </w:rPr>
              <w:t xml:space="preserve"> creates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interactive performance art in the public domain, and for festivals and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other commercial events.  Our goals are to work on projects that promote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the mobility of artists, collaborative efforts between artists and others,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promoting creativity in general, assisting other authors in their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projects, host and organize cultural and educational events, and to</w:t>
            </w:r>
            <w:r>
              <w:rPr>
                <w:iCs/>
                <w:lang w:val="en-US"/>
              </w:rPr>
              <w:t xml:space="preserve"> </w:t>
            </w:r>
            <w:r w:rsidRPr="00F95DC7">
              <w:rPr>
                <w:iCs/>
                <w:lang w:val="en-US"/>
              </w:rPr>
              <w:t>continue creating new pieces in public spaces.</w:t>
            </w:r>
          </w:p>
        </w:tc>
      </w:tr>
      <w:tr w:rsidR="00705A18" w:rsidRPr="00DD16E9" w14:paraId="67791EE8" w14:textId="77777777" w:rsidTr="00576CCC">
        <w:trPr>
          <w:trHeight w:val="70"/>
        </w:trPr>
        <w:tc>
          <w:tcPr>
            <w:tcW w:w="2972" w:type="dxa"/>
          </w:tcPr>
          <w:p w14:paraId="73A8A30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782FEE3" w14:textId="450387D3" w:rsidR="00705A18" w:rsidRPr="00F95DC7" w:rsidRDefault="00705A18" w:rsidP="00705A18">
            <w:pPr>
              <w:rPr>
                <w:iCs/>
                <w:lang w:val="en-US"/>
              </w:rPr>
            </w:pPr>
            <w:r w:rsidRPr="00F95DC7">
              <w:rPr>
                <w:iCs/>
                <w:lang w:val="en-US"/>
              </w:rPr>
              <w:t>project partner</w:t>
            </w:r>
          </w:p>
        </w:tc>
      </w:tr>
      <w:tr w:rsidR="00705A18" w:rsidRPr="00DD16E9" w14:paraId="26BB5287" w14:textId="77777777" w:rsidTr="00576CCC">
        <w:trPr>
          <w:trHeight w:val="70"/>
        </w:trPr>
        <w:tc>
          <w:tcPr>
            <w:tcW w:w="2972" w:type="dxa"/>
          </w:tcPr>
          <w:p w14:paraId="2CA39F5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1C23DBFE" w14:textId="75460BC3" w:rsidR="00705A18" w:rsidRPr="00F95DC7" w:rsidRDefault="00F95DC7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/</w:t>
            </w:r>
          </w:p>
        </w:tc>
      </w:tr>
    </w:tbl>
    <w:p w14:paraId="7B59C1CE" w14:textId="77777777" w:rsidR="00FC4A35" w:rsidRPr="00AC2B8C" w:rsidRDefault="00FC4A35" w:rsidP="00473C16">
      <w:pPr>
        <w:rPr>
          <w:lang w:val="en-US"/>
        </w:rPr>
      </w:pPr>
    </w:p>
    <w:p w14:paraId="3D6D07F4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B669BD1" w14:textId="77777777" w:rsidTr="00576CCC">
        <w:tc>
          <w:tcPr>
            <w:tcW w:w="2972" w:type="dxa"/>
          </w:tcPr>
          <w:p w14:paraId="1AD6E8E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41B15715" w14:textId="5C9C153B" w:rsidR="00FC4A35" w:rsidRPr="00F95DC7" w:rsidRDefault="00F95DC7" w:rsidP="00F95DC7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/</w:t>
            </w:r>
          </w:p>
        </w:tc>
      </w:tr>
      <w:tr w:rsidR="00FC4A35" w:rsidRPr="00DD16E9" w14:paraId="2421A399" w14:textId="77777777" w:rsidTr="00576CCC">
        <w:tc>
          <w:tcPr>
            <w:tcW w:w="2972" w:type="dxa"/>
          </w:tcPr>
          <w:p w14:paraId="3A747CF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1E9DF20" w14:textId="2856BE4A" w:rsidR="00556EC5" w:rsidRPr="00AC2B8C" w:rsidRDefault="00F95DC7" w:rsidP="00DF2416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DE2DD9" w:rsidRPr="00DD16E9" w14:paraId="6E2009DD" w14:textId="77777777" w:rsidTr="00576CCC">
        <w:tc>
          <w:tcPr>
            <w:tcW w:w="2972" w:type="dxa"/>
          </w:tcPr>
          <w:p w14:paraId="398DD74F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189CA6B" w14:textId="22CEDCE0" w:rsidR="00DE2DD9" w:rsidRDefault="00F95DC7" w:rsidP="00473C1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14:paraId="6E2720BE" w14:textId="767363BF" w:rsidR="00CF58FB" w:rsidRPr="00AC2B8C" w:rsidRDefault="00CF58FB" w:rsidP="00473C16">
            <w:pPr>
              <w:rPr>
                <w:lang w:val="en-US"/>
              </w:rPr>
            </w:pPr>
          </w:p>
        </w:tc>
      </w:tr>
    </w:tbl>
    <w:p w14:paraId="5E275267" w14:textId="77777777" w:rsidR="00FC4A35" w:rsidRDefault="00FC4A35" w:rsidP="00473C16">
      <w:pPr>
        <w:rPr>
          <w:lang w:val="en-US"/>
        </w:rPr>
      </w:pPr>
    </w:p>
    <w:p w14:paraId="259121A5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9B052D2" w14:textId="77777777" w:rsidTr="00576CCC">
        <w:tc>
          <w:tcPr>
            <w:tcW w:w="2972" w:type="dxa"/>
          </w:tcPr>
          <w:p w14:paraId="4BC483D1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4D01D0B3" w14:textId="2A20AD57" w:rsidR="00DE2DD9" w:rsidRPr="00F95DC7" w:rsidRDefault="00F95DC7" w:rsidP="00DF24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All countries</w:t>
            </w:r>
          </w:p>
        </w:tc>
      </w:tr>
      <w:tr w:rsidR="00DE2DD9" w14:paraId="1F7DA759" w14:textId="77777777" w:rsidTr="00576CCC">
        <w:tc>
          <w:tcPr>
            <w:tcW w:w="2972" w:type="dxa"/>
          </w:tcPr>
          <w:p w14:paraId="5C661C6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45D6F24" w14:textId="6AE75784" w:rsidR="00DE2DD9" w:rsidRPr="00F95DC7" w:rsidRDefault="00F95DC7" w:rsidP="00DF2416">
            <w:pPr>
              <w:rPr>
                <w:iCs/>
                <w:lang w:val="en-US"/>
              </w:rPr>
            </w:pPr>
            <w:r w:rsidRPr="00F95DC7">
              <w:rPr>
                <w:iCs/>
                <w:lang w:val="en-US"/>
              </w:rPr>
              <w:t>visual arts, interdisciplinary, artists mobility, audience development, interactivity, education, ecology</w:t>
            </w:r>
          </w:p>
        </w:tc>
      </w:tr>
      <w:tr w:rsidR="006A2FE9" w:rsidRPr="00DD16E9" w14:paraId="0593472F" w14:textId="77777777" w:rsidTr="00576CCC">
        <w:tc>
          <w:tcPr>
            <w:tcW w:w="2972" w:type="dxa"/>
          </w:tcPr>
          <w:p w14:paraId="3289D10F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C25EA1D" w14:textId="77777777" w:rsidR="006A2FE9" w:rsidRPr="00F95DC7" w:rsidRDefault="00331888" w:rsidP="00473C16">
            <w:pPr>
              <w:rPr>
                <w:iCs/>
                <w:lang w:val="en-US"/>
              </w:rPr>
            </w:pPr>
            <w:r w:rsidRPr="00F95DC7">
              <w:rPr>
                <w:iCs/>
                <w:lang w:val="en-US"/>
              </w:rPr>
              <w:t>On going</w:t>
            </w:r>
          </w:p>
        </w:tc>
      </w:tr>
    </w:tbl>
    <w:p w14:paraId="7E1E983C" w14:textId="77777777" w:rsidR="00DE2DD9" w:rsidRDefault="00DE2DD9" w:rsidP="00542A74">
      <w:pPr>
        <w:pStyle w:val="Heading2"/>
        <w:rPr>
          <w:lang w:val="en-US"/>
        </w:rPr>
      </w:pPr>
    </w:p>
    <w:p w14:paraId="76C31E8B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06EEDCA" w14:textId="77777777" w:rsidTr="00576CCC">
        <w:tc>
          <w:tcPr>
            <w:tcW w:w="2972" w:type="dxa"/>
          </w:tcPr>
          <w:p w14:paraId="3677B84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9E63AEA" w14:textId="2388752A" w:rsidR="00542A74" w:rsidRDefault="00F95DC7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09D1C68D" w14:textId="77777777" w:rsidTr="00576CCC">
        <w:tc>
          <w:tcPr>
            <w:tcW w:w="2972" w:type="dxa"/>
          </w:tcPr>
          <w:p w14:paraId="3AA51C80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6AB2964" w14:textId="77777777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would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like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join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the European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coopration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project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that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:</w:t>
            </w:r>
          </w:p>
          <w:p w14:paraId="1C3E9EF4" w14:textId="2964AF70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F95DC7">
              <w:rPr>
                <w:rFonts w:cs="Arial"/>
                <w:color w:val="000000" w:themeColor="text1"/>
              </w:rPr>
              <w:br/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lastRenderedPageBreak/>
              <w:t xml:space="preserve">–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increase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mobility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artists (art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residencies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art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colonies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,</w:t>
            </w:r>
            <w:r w:rsidRPr="00F95DC7">
              <w:rPr>
                <w:rFonts w:cs="Arial"/>
                <w:color w:val="000000" w:themeColor="text1"/>
              </w:rPr>
              <w:br/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traveling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exhibitions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, etc.)</w:t>
            </w:r>
          </w:p>
          <w:p w14:paraId="3C948BB2" w14:textId="6F3C0922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F95DC7">
              <w:rPr>
                <w:rFonts w:cs="Arial"/>
                <w:color w:val="000000" w:themeColor="text1"/>
              </w:rPr>
              <w:br/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–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contribute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audience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development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along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with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one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gallery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and a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cultural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centre,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are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one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few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cultural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organizations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that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is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located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in New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Belgrade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largest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municipality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in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Belgrade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(220,000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inhabitants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).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</w:p>
          <w:p w14:paraId="45E7FFD0" w14:textId="77777777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</w:p>
          <w:p w14:paraId="18EAAB2E" w14:textId="40B72D4C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have a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good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communication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with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local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community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During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past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activities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managed to bring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together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neighbors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primary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and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other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interested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young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people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would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like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increase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our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field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activity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by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creating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new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outdoor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programs (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street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art, art installations,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sculptures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…).</w:t>
            </w:r>
            <w:r w:rsidRPr="00F95DC7">
              <w:rPr>
                <w:rFonts w:cs="Arial"/>
                <w:color w:val="000000" w:themeColor="text1"/>
              </w:rPr>
              <w:br/>
            </w:r>
          </w:p>
          <w:p w14:paraId="651C8466" w14:textId="2EC02B55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The New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Belgrade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is a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place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known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for modernist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architecture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and a large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green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areas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which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would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represent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terrain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for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realization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our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>future programs.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would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like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take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part in the European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cooperation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project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that</w:t>
            </w:r>
            <w:proofErr w:type="spellEnd"/>
            <w:r w:rsidRPr="00F95DC7">
              <w:rPr>
                <w:rFonts w:cs="Arial"/>
                <w:color w:val="000000" w:themeColor="text1"/>
              </w:rPr>
              <w:br/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contribute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to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development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cultural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needs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local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communities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.</w:t>
            </w:r>
          </w:p>
          <w:p w14:paraId="1D4B1CEB" w14:textId="65A13052" w:rsid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</w:p>
          <w:p w14:paraId="73C7A888" w14:textId="42FBB278" w:rsidR="00F95DC7" w:rsidRPr="00F95DC7" w:rsidRDefault="00F95DC7" w:rsidP="00F95DC7">
            <w:pPr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 w:themeColor="text1"/>
                <w:shd w:val="clear" w:color="auto" w:fill="FFFFFF"/>
              </w:rPr>
              <w:t>We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hd w:val="clear" w:color="auto" w:fill="FFFFFF"/>
              </w:rPr>
              <w:t>would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hd w:val="clear" w:color="auto" w:fill="FFFFFF"/>
              </w:rPr>
              <w:t>like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cs="Arial"/>
                <w:color w:val="000000" w:themeColor="text1"/>
                <w:shd w:val="clear" w:color="auto" w:fill="FFFFFF"/>
              </w:rPr>
              <w:t>develop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hd w:val="clear" w:color="auto" w:fill="FFFFFF"/>
              </w:rPr>
              <w:t>cooperation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with a</w:t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rt associations,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galleries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workshop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spaces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and all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interested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organizations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working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in the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field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artivism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visual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arts,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street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 art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Pr="00F95DC7">
              <w:rPr>
                <w:rFonts w:cs="Arial"/>
                <w:color w:val="000000" w:themeColor="text1"/>
                <w:shd w:val="clear" w:color="auto" w:fill="FFFFFF"/>
              </w:rPr>
              <w:t xml:space="preserve">and art in public </w:t>
            </w:r>
            <w:proofErr w:type="spellStart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spaces</w:t>
            </w:r>
            <w:proofErr w:type="spellEnd"/>
            <w:r w:rsidRPr="00F95DC7">
              <w:rPr>
                <w:rFonts w:cs="Arial"/>
                <w:color w:val="000000" w:themeColor="text1"/>
                <w:shd w:val="clear" w:color="auto" w:fill="FFFFFF"/>
              </w:rPr>
              <w:t>.</w:t>
            </w:r>
          </w:p>
          <w:p w14:paraId="6B43243A" w14:textId="281EB63D" w:rsidR="00F95DC7" w:rsidRDefault="00F95DC7" w:rsidP="00EF1346">
            <w:pPr>
              <w:rPr>
                <w:lang w:val="en-US"/>
              </w:rPr>
            </w:pPr>
          </w:p>
        </w:tc>
      </w:tr>
    </w:tbl>
    <w:p w14:paraId="4FBABDE7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4A1426FA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BCD7039" w14:textId="77777777" w:rsidTr="00576CCC">
        <w:tc>
          <w:tcPr>
            <w:tcW w:w="2972" w:type="dxa"/>
          </w:tcPr>
          <w:p w14:paraId="0228196B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763D41E" w14:textId="77777777" w:rsidR="00576CCC" w:rsidRPr="00080A4D" w:rsidRDefault="00576CCC" w:rsidP="00861F70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035705B7" w14:textId="77777777" w:rsidR="006A2FE9" w:rsidRPr="006D34C6" w:rsidRDefault="006A2FE9" w:rsidP="00576CCC">
      <w:pPr>
        <w:rPr>
          <w:lang w:val="en-GB"/>
        </w:rPr>
      </w:pPr>
    </w:p>
    <w:sectPr w:rsidR="006A2FE9" w:rsidRPr="006D34C6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2BB3" w14:textId="77777777" w:rsidR="00B07CDB" w:rsidRDefault="00B07CDB" w:rsidP="00473C16">
      <w:pPr>
        <w:spacing w:after="0" w:line="240" w:lineRule="auto"/>
      </w:pPr>
      <w:r>
        <w:separator/>
      </w:r>
    </w:p>
  </w:endnote>
  <w:endnote w:type="continuationSeparator" w:id="0">
    <w:p w14:paraId="69856F2F" w14:textId="77777777" w:rsidR="00B07CDB" w:rsidRDefault="00B07CD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01E8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B41F" w14:textId="77777777" w:rsidR="00B07CDB" w:rsidRDefault="00B07CDB" w:rsidP="00473C16">
      <w:pPr>
        <w:spacing w:after="0" w:line="240" w:lineRule="auto"/>
      </w:pPr>
      <w:r>
        <w:separator/>
      </w:r>
    </w:p>
  </w:footnote>
  <w:footnote w:type="continuationSeparator" w:id="0">
    <w:p w14:paraId="657AB7F2" w14:textId="77777777" w:rsidR="00B07CDB" w:rsidRDefault="00B07CD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C0CC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E223" w14:textId="77777777" w:rsidR="00074415" w:rsidRDefault="00074415">
    <w:pPr>
      <w:pStyle w:val="Header"/>
    </w:pPr>
    <w:r w:rsidRPr="00473C16">
      <w:rPr>
        <w:noProof/>
        <w:lang w:val="en-GB" w:eastAsia="en-GB"/>
      </w:rPr>
      <w:drawing>
        <wp:inline distT="0" distB="0" distL="0" distR="0" wp14:anchorId="7565542D" wp14:editId="4B5B30A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EF1346">
      <w:rPr>
        <w:lang w:val="en-US"/>
      </w:rPr>
      <w:t>8</w:t>
    </w:r>
    <w:r>
      <w:rPr>
        <w:lang w:val="en-US"/>
      </w:rPr>
      <w:t>/</w:t>
    </w:r>
    <w:r w:rsidR="00CC0186">
      <w:rPr>
        <w:lang w:val="en-US"/>
      </w:rPr>
      <w:t>1</w:t>
    </w:r>
    <w:r>
      <w:rPr>
        <w:lang w:val="en-US"/>
      </w:rPr>
      <w:t>/</w:t>
    </w:r>
    <w:r w:rsidR="00CC0186">
      <w:rPr>
        <w:lang w:val="en-US"/>
      </w:rPr>
      <w:t>202</w:t>
    </w:r>
    <w:r w:rsidR="00EF1346">
      <w:rPr>
        <w:lang w:val="en-US"/>
      </w:rPr>
      <w:t>1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43B66"/>
    <w:rsid w:val="00212FFF"/>
    <w:rsid w:val="002A531A"/>
    <w:rsid w:val="00331888"/>
    <w:rsid w:val="003568D4"/>
    <w:rsid w:val="003920AD"/>
    <w:rsid w:val="00473C16"/>
    <w:rsid w:val="004C21B9"/>
    <w:rsid w:val="00501853"/>
    <w:rsid w:val="00542A74"/>
    <w:rsid w:val="00556EC5"/>
    <w:rsid w:val="00576CCC"/>
    <w:rsid w:val="005F4A3F"/>
    <w:rsid w:val="006A2FE9"/>
    <w:rsid w:val="006D34C6"/>
    <w:rsid w:val="00705A18"/>
    <w:rsid w:val="0075040D"/>
    <w:rsid w:val="00861F70"/>
    <w:rsid w:val="008A1B2E"/>
    <w:rsid w:val="008F2245"/>
    <w:rsid w:val="008F47DE"/>
    <w:rsid w:val="00905BFF"/>
    <w:rsid w:val="009618EB"/>
    <w:rsid w:val="00967A04"/>
    <w:rsid w:val="00A515EB"/>
    <w:rsid w:val="00AA1CD7"/>
    <w:rsid w:val="00AC2B8C"/>
    <w:rsid w:val="00AE2852"/>
    <w:rsid w:val="00B07CDB"/>
    <w:rsid w:val="00B23C91"/>
    <w:rsid w:val="00C36FAB"/>
    <w:rsid w:val="00C91437"/>
    <w:rsid w:val="00CB7442"/>
    <w:rsid w:val="00CC0186"/>
    <w:rsid w:val="00CF58FB"/>
    <w:rsid w:val="00D066B1"/>
    <w:rsid w:val="00D87A47"/>
    <w:rsid w:val="00DD16E9"/>
    <w:rsid w:val="00DE1228"/>
    <w:rsid w:val="00DE2DD9"/>
    <w:rsid w:val="00DF2416"/>
    <w:rsid w:val="00E75558"/>
    <w:rsid w:val="00E97F53"/>
    <w:rsid w:val="00EC68CE"/>
    <w:rsid w:val="00EF1346"/>
    <w:rsid w:val="00F009B7"/>
    <w:rsid w:val="00F42516"/>
    <w:rsid w:val="00F95DC7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4FE944"/>
  <w15:docId w15:val="{11650555-F914-7E4E-94C8-C9700D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F9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morfstudi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morf.xy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milan djordjevic</cp:lastModifiedBy>
  <cp:revision>2</cp:revision>
  <dcterms:created xsi:type="dcterms:W3CDTF">2021-03-22T21:44:00Z</dcterms:created>
  <dcterms:modified xsi:type="dcterms:W3CDTF">2021-03-22T21:44:00Z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