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0740" w14:textId="77777777" w:rsidR="000564E3" w:rsidRDefault="000564E3"/>
    <w:p w14:paraId="30FC0741" w14:textId="77777777" w:rsidR="00334780" w:rsidRPr="00334780" w:rsidRDefault="00334780" w:rsidP="00F606E8">
      <w:pPr>
        <w:jc w:val="both"/>
        <w:rPr>
          <w:sz w:val="28"/>
          <w:szCs w:val="28"/>
        </w:rPr>
      </w:pPr>
      <w:r w:rsidRPr="00334780">
        <w:rPr>
          <w:sz w:val="28"/>
          <w:szCs w:val="28"/>
        </w:rPr>
        <w:t>TISKOVÁ ZPRÁVA</w:t>
      </w:r>
    </w:p>
    <w:p w14:paraId="30FC0742" w14:textId="77777777" w:rsidR="00334780" w:rsidRPr="00334780" w:rsidRDefault="00334780" w:rsidP="00F606E8">
      <w:pPr>
        <w:jc w:val="both"/>
        <w:rPr>
          <w:sz w:val="28"/>
          <w:szCs w:val="28"/>
        </w:rPr>
      </w:pPr>
      <w:r w:rsidRPr="00334780">
        <w:rPr>
          <w:sz w:val="28"/>
          <w:szCs w:val="28"/>
        </w:rPr>
        <w:t>Ve Valdštejnské zahradě se v létě koná panelová výstava fotografií</w:t>
      </w:r>
      <w:r w:rsidR="00F2320E">
        <w:rPr>
          <w:sz w:val="28"/>
          <w:szCs w:val="28"/>
        </w:rPr>
        <w:t xml:space="preserve"> památek významných pro evropskou myšlenku</w:t>
      </w:r>
    </w:p>
    <w:p w14:paraId="30FC0743" w14:textId="5778D660" w:rsidR="00644449" w:rsidRPr="00644449" w:rsidRDefault="00334780" w:rsidP="00F606E8">
      <w:pPr>
        <w:jc w:val="both"/>
        <w:rPr>
          <w:u w:val="single"/>
        </w:rPr>
      </w:pPr>
      <w:r>
        <w:t xml:space="preserve">Praha, </w:t>
      </w:r>
      <w:r w:rsidR="009B31C7">
        <w:t>4</w:t>
      </w:r>
      <w:r>
        <w:t xml:space="preserve">. 7. 2022 </w:t>
      </w:r>
    </w:p>
    <w:p w14:paraId="30FC0744" w14:textId="77777777" w:rsidR="00F2320E" w:rsidRPr="00644449" w:rsidRDefault="00F2320E" w:rsidP="00F606E8">
      <w:pPr>
        <w:jc w:val="both"/>
        <w:rPr>
          <w:b/>
          <w:i/>
          <w:iCs/>
        </w:rPr>
      </w:pPr>
      <w:r w:rsidRPr="00644449">
        <w:rPr>
          <w:b/>
          <w:i/>
          <w:iCs/>
        </w:rPr>
        <w:t>Kancelář Kreativní Evropa a Národní památkový ústav pořádají</w:t>
      </w:r>
      <w:r w:rsidR="00646255" w:rsidRPr="00644449">
        <w:rPr>
          <w:b/>
          <w:i/>
          <w:iCs/>
        </w:rPr>
        <w:t xml:space="preserve"> </w:t>
      </w:r>
      <w:r w:rsidR="003F013A" w:rsidRPr="00644449">
        <w:rPr>
          <w:b/>
          <w:i/>
          <w:iCs/>
        </w:rPr>
        <w:t xml:space="preserve">od 4. července do 28. srpna 2022 </w:t>
      </w:r>
      <w:r w:rsidRPr="00644449">
        <w:rPr>
          <w:b/>
          <w:i/>
          <w:iCs/>
        </w:rPr>
        <w:t>výstavu Evropské kulturní dědictví</w:t>
      </w:r>
      <w:r w:rsidR="003F013A" w:rsidRPr="00644449">
        <w:rPr>
          <w:b/>
          <w:i/>
          <w:iCs/>
        </w:rPr>
        <w:t xml:space="preserve">. Panely </w:t>
      </w:r>
      <w:r w:rsidRPr="00644449">
        <w:rPr>
          <w:b/>
          <w:i/>
          <w:iCs/>
        </w:rPr>
        <w:t>obsahuj</w:t>
      </w:r>
      <w:r w:rsidR="003F013A" w:rsidRPr="00644449">
        <w:rPr>
          <w:b/>
          <w:i/>
          <w:iCs/>
        </w:rPr>
        <w:t>ící</w:t>
      </w:r>
      <w:r w:rsidRPr="00644449">
        <w:rPr>
          <w:b/>
          <w:i/>
          <w:iCs/>
        </w:rPr>
        <w:t xml:space="preserve"> 48 fotografií památek a pamětihodností</w:t>
      </w:r>
      <w:r w:rsidR="003F013A" w:rsidRPr="00644449">
        <w:rPr>
          <w:b/>
          <w:i/>
          <w:iCs/>
        </w:rPr>
        <w:t xml:space="preserve">, které získaly </w:t>
      </w:r>
      <w:r w:rsidRPr="00644449">
        <w:rPr>
          <w:b/>
          <w:i/>
          <w:iCs/>
        </w:rPr>
        <w:t>označení Evropské dědictví (European Heritage Label)</w:t>
      </w:r>
      <w:r w:rsidR="003F013A" w:rsidRPr="00644449">
        <w:rPr>
          <w:b/>
          <w:i/>
          <w:iCs/>
        </w:rPr>
        <w:t>, budou umístěny ve Valdštejnské zahradě, v areálu sídla Senátu Parlamentu České republiky. Výstava</w:t>
      </w:r>
      <w:r w:rsidR="00D27262" w:rsidRPr="00644449">
        <w:rPr>
          <w:b/>
          <w:i/>
          <w:iCs/>
        </w:rPr>
        <w:t xml:space="preserve"> s texty </w:t>
      </w:r>
      <w:r w:rsidR="003F013A" w:rsidRPr="00644449">
        <w:rPr>
          <w:b/>
          <w:i/>
          <w:iCs/>
        </w:rPr>
        <w:t>v českém a anglickém jazyce</w:t>
      </w:r>
      <w:r w:rsidR="00D27262" w:rsidRPr="00644449">
        <w:rPr>
          <w:b/>
          <w:i/>
          <w:iCs/>
        </w:rPr>
        <w:t xml:space="preserve"> je zdarma a je určena široké veřejnosti</w:t>
      </w:r>
      <w:r w:rsidR="003F013A" w:rsidRPr="00644449">
        <w:rPr>
          <w:b/>
          <w:i/>
          <w:iCs/>
        </w:rPr>
        <w:t xml:space="preserve">. </w:t>
      </w:r>
      <w:r w:rsidR="00D27262" w:rsidRPr="00644449">
        <w:rPr>
          <w:b/>
          <w:i/>
          <w:iCs/>
        </w:rPr>
        <w:t>Návštěvníci</w:t>
      </w:r>
      <w:r w:rsidR="000B151E" w:rsidRPr="00644449">
        <w:rPr>
          <w:b/>
          <w:i/>
          <w:iCs/>
        </w:rPr>
        <w:t xml:space="preserve"> se mohou zapojit také do tematické soutěže o věcné ceny.</w:t>
      </w:r>
    </w:p>
    <w:p w14:paraId="30FC0745" w14:textId="77777777" w:rsidR="00334780" w:rsidRDefault="00D27262" w:rsidP="00F606E8">
      <w:pPr>
        <w:jc w:val="both"/>
      </w:pPr>
      <w:r w:rsidRPr="00D27262">
        <w:t>Označení Evropské dědictví (European Heritage Label) je udělováno pamětihodnostem,</w:t>
      </w:r>
      <w:r>
        <w:t xml:space="preserve"> </w:t>
      </w:r>
      <w:r w:rsidRPr="00D27262">
        <w:t>které oslavují a symbolizují evropskou historii a ideály.</w:t>
      </w:r>
      <w:r>
        <w:t xml:space="preserve"> Výstava fotografií</w:t>
      </w:r>
      <w:r w:rsidR="008B7F89">
        <w:t xml:space="preserve"> s názvem</w:t>
      </w:r>
      <w:r>
        <w:t xml:space="preserve"> </w:t>
      </w:r>
      <w:r w:rsidRPr="008B7F89">
        <w:rPr>
          <w:b/>
        </w:rPr>
        <w:t>Evropské kulturní dědictví</w:t>
      </w:r>
      <w:r>
        <w:t xml:space="preserve"> proto p</w:t>
      </w:r>
      <w:r w:rsidRPr="00D27262">
        <w:t xml:space="preserve">řibližuje místa a události, které jednotlivé státy Evropské unie vnímají jako důležité historické a kulturní milníky. Jejich význam není chápán pouze na národní úrovni, ale nese přeshraniční rozměr společné evropské paměti, hodnot a identity. </w:t>
      </w:r>
      <w:r w:rsidR="00646255">
        <w:t>Je to cesta od</w:t>
      </w:r>
      <w:r w:rsidR="00890A7B" w:rsidRPr="00890A7B">
        <w:t xml:space="preserve"> archeologických nalezišť k architektuře, od kulturní krajiny k folklórním tradicím, od zlomových historických událostí po krásné umění.</w:t>
      </w:r>
    </w:p>
    <w:p w14:paraId="30FC0746" w14:textId="77777777" w:rsidR="00D16146" w:rsidRDefault="00D16146" w:rsidP="00F606E8">
      <w:pPr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644449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„Kulturní dědictví je jednou z tematických os českého předsednictví a naše kancelář s radostí doplní toto téma výstavou a upozorní na památky s evropským rozměrem“</w:t>
      </w:r>
      <w:r w:rsidR="00644449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uvedla vedoucí Kanceláře Kreativní Evropa Kultura Magdalena Müllerová.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30FC0747" w14:textId="55110673" w:rsidR="008E3B61" w:rsidRDefault="008E3B61" w:rsidP="00F606E8">
      <w:pPr>
        <w:jc w:val="both"/>
      </w:pPr>
      <w:r w:rsidRPr="00D57662">
        <w:t>Označení Evropské dědictví</w:t>
      </w:r>
      <w:r>
        <w:t xml:space="preserve"> je mladá iniciativa, jejíž historie sahá do roku 2006. Tehdy </w:t>
      </w:r>
      <w:r w:rsidR="00303F89">
        <w:t xml:space="preserve">ji ratifikovalo </w:t>
      </w:r>
      <w:r>
        <w:t xml:space="preserve">celkem sedmnáct evropských států. </w:t>
      </w:r>
      <w:r w:rsidR="00303F89">
        <w:t>Jejím c</w:t>
      </w:r>
      <w:r>
        <w:t xml:space="preserve">ílem </w:t>
      </w:r>
      <w:r w:rsidR="00303F89">
        <w:t xml:space="preserve">je </w:t>
      </w:r>
      <w:r>
        <w:t xml:space="preserve">zviditelňovat a propojovat kulturní dědictví na celoevropské úrovni, zpřístupňovat </w:t>
      </w:r>
      <w:r w:rsidR="00890A7B">
        <w:t xml:space="preserve">jej </w:t>
      </w:r>
      <w:r>
        <w:t>co nejširší veřejnosti a zajistit při něm kvalitní informační a vzdělávací činnost. V roce 2015 se prvního řádného udílení označení Evropské dědictví účastnila také Česká republika.</w:t>
      </w:r>
      <w:r w:rsidR="00F606E8">
        <w:t xml:space="preserve"> Prvním českým statkem zapsaným toho roku na prestižní seznam se stal Přemyslovský hrad a Arcidiecézní muzeum v Olomouci.</w:t>
      </w:r>
    </w:p>
    <w:p w14:paraId="30FC0749" w14:textId="77777777" w:rsidR="00D16146" w:rsidRDefault="00D16146" w:rsidP="00F606E8">
      <w:pPr>
        <w:jc w:val="both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Valdštejnská zahrada je po celou dobu konání výstavy otevřena zdarma, ve všední dny od 7 do 19 hodin a o víkendech a svátcích od 9 do 19 hodin. Procházka zahradou umožní návštěvníkům nahlédnout do mnoha koutů Evropy. Na jednom místě </w:t>
      </w:r>
      <w:r w:rsidR="00AC1FB5">
        <w:rPr>
          <w:rStyle w:val="normaltextrun"/>
          <w:rFonts w:ascii="Calibri" w:hAnsi="Calibri" w:cs="Calibri"/>
          <w:color w:val="000000"/>
          <w:shd w:val="clear" w:color="auto" w:fill="FFFFFF"/>
        </w:rPr>
        <w:t>uvidí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římské město 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Carnuntum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ležící nedaleko českých hranic, srdce starověkých Atén v Řecku nebo třeba portugalský mys 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Sagres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– důležité místo pro zámořské objevy v době Jindřicha Mořeplavce. Poznají také první demokraticky přijatou ústavu v Evropě, belgické 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Mundaneum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– předchůdce internetových vyhledavačů nebo za války nikdy neobjevenou partyzánskou vesnici ve slovinské 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Franje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…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>
        <w:t xml:space="preserve"> </w:t>
      </w:r>
    </w:p>
    <w:p w14:paraId="30FC074A" w14:textId="20A18B64" w:rsidR="00646255" w:rsidRDefault="00646255" w:rsidP="00F606E8">
      <w:pPr>
        <w:jc w:val="both"/>
      </w:pPr>
      <w:r>
        <w:t>Pro návštěvníky bude připraven</w:t>
      </w:r>
      <w:r w:rsidR="00D16146">
        <w:t>a</w:t>
      </w:r>
      <w:r>
        <w:t xml:space="preserve"> také online soutěž. Najdou ji na sociálních sítích nebo pod QR kódem, který bude umístěn na jednom z panelů výstavy. Ve čtvrtek 1. září bude mezi správnými odpověďmi vylosováno několik vítězů, kteří získají balíček s věcnými cenami od pořadatelů výstavy. </w:t>
      </w:r>
    </w:p>
    <w:p w14:paraId="771DECEC" w14:textId="706D30F9" w:rsidR="005F12CF" w:rsidRDefault="00646255" w:rsidP="00F606E8">
      <w:pPr>
        <w:jc w:val="both"/>
      </w:pPr>
      <w:r>
        <w:t xml:space="preserve">Výstava je realizována </w:t>
      </w:r>
      <w:r w:rsidRPr="00646255">
        <w:t>ve spolupráci se Senátem Parlamentu České republiky, Městskou částí Praha 6 a Ministerstvem kultury České republiky</w:t>
      </w:r>
      <w:r>
        <w:t>.</w:t>
      </w:r>
    </w:p>
    <w:p w14:paraId="27FCC2C2" w14:textId="21AC62BD" w:rsidR="005F12CF" w:rsidRDefault="005F12CF" w:rsidP="00F606E8">
      <w:pPr>
        <w:jc w:val="both"/>
      </w:pPr>
      <w:r>
        <w:t xml:space="preserve">Veškeré další informace jsou dostupné na </w:t>
      </w:r>
      <w:hyperlink r:id="rId10" w:history="1">
        <w:r w:rsidRPr="005F12CF">
          <w:rPr>
            <w:rStyle w:val="Hypertextovodkaz"/>
          </w:rPr>
          <w:t>webových stránkách</w:t>
        </w:r>
      </w:hyperlink>
      <w:r>
        <w:t xml:space="preserve"> a </w:t>
      </w:r>
      <w:hyperlink r:id="rId11" w:history="1">
        <w:r w:rsidRPr="005F12CF">
          <w:rPr>
            <w:rStyle w:val="Hypertextovodkaz"/>
          </w:rPr>
          <w:t>sociálních sítích</w:t>
        </w:r>
      </w:hyperlink>
      <w:r>
        <w:t>.</w:t>
      </w:r>
    </w:p>
    <w:sectPr w:rsidR="005F12CF" w:rsidSect="00634C3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F5E2" w14:textId="77777777" w:rsidR="00CA0C73" w:rsidRDefault="00CA0C73" w:rsidP="00334780">
      <w:pPr>
        <w:spacing w:after="0" w:line="240" w:lineRule="auto"/>
      </w:pPr>
      <w:r>
        <w:separator/>
      </w:r>
    </w:p>
  </w:endnote>
  <w:endnote w:type="continuationSeparator" w:id="0">
    <w:p w14:paraId="3F7A5522" w14:textId="77777777" w:rsidR="00CA0C73" w:rsidRDefault="00CA0C73" w:rsidP="0033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0751" w14:textId="77777777" w:rsidR="00317F90" w:rsidRDefault="00317F90">
    <w:pPr>
      <w:pStyle w:val="Zpat"/>
      <w:rPr>
        <w:sz w:val="18"/>
        <w:szCs w:val="18"/>
      </w:rPr>
    </w:pPr>
    <w:r w:rsidRPr="00AC1FB5">
      <w:rPr>
        <w:sz w:val="18"/>
        <w:szCs w:val="18"/>
      </w:rPr>
      <w:t>Kontakty:</w:t>
    </w:r>
  </w:p>
  <w:p w14:paraId="30FC0752" w14:textId="77777777" w:rsidR="00AC1FB5" w:rsidRDefault="00AC1FB5">
    <w:pPr>
      <w:pStyle w:val="Zpat"/>
      <w:rPr>
        <w:b/>
        <w:bCs/>
        <w:sz w:val="18"/>
        <w:szCs w:val="18"/>
      </w:rPr>
    </w:pPr>
    <w:r w:rsidRPr="00AC1FB5">
      <w:rPr>
        <w:b/>
        <w:bCs/>
        <w:sz w:val="18"/>
        <w:szCs w:val="18"/>
      </w:rPr>
      <w:t>Kancelář Kreativní Evropa Kultura</w:t>
    </w:r>
    <w:r>
      <w:rPr>
        <w:b/>
        <w:bCs/>
        <w:sz w:val="18"/>
        <w:szCs w:val="18"/>
      </w:rPr>
      <w:t xml:space="preserve"> (Nekázanka 16, 110 00 Praha 1)</w:t>
    </w:r>
  </w:p>
  <w:p w14:paraId="30FC0753" w14:textId="77777777" w:rsidR="00AC1FB5" w:rsidRPr="00AC1FB5" w:rsidRDefault="00000000">
    <w:pPr>
      <w:pStyle w:val="Zpat"/>
      <w:rPr>
        <w:b/>
        <w:bCs/>
        <w:sz w:val="18"/>
        <w:szCs w:val="18"/>
      </w:rPr>
    </w:pPr>
    <w:hyperlink r:id="rId1" w:history="1">
      <w:r w:rsidR="00AC1FB5" w:rsidRPr="003C181C">
        <w:rPr>
          <w:rStyle w:val="Hypertextovodkaz"/>
          <w:b/>
          <w:bCs/>
          <w:sz w:val="18"/>
          <w:szCs w:val="18"/>
        </w:rPr>
        <w:t>www.kreativnievropa.cz</w:t>
      </w:r>
    </w:hyperlink>
    <w:r w:rsidR="00AC1FB5">
      <w:rPr>
        <w:b/>
        <w:bCs/>
        <w:sz w:val="18"/>
        <w:szCs w:val="18"/>
      </w:rPr>
      <w:t xml:space="preserve">, E </w:t>
    </w:r>
    <w:hyperlink r:id="rId2" w:history="1">
      <w:r w:rsidR="00AC1FB5" w:rsidRPr="003C181C">
        <w:rPr>
          <w:rStyle w:val="Hypertextovodkaz"/>
          <w:b/>
          <w:bCs/>
          <w:sz w:val="18"/>
          <w:szCs w:val="18"/>
        </w:rPr>
        <w:t>kultura@kreativnievropa.cz</w:t>
      </w:r>
    </w:hyperlink>
    <w:r w:rsidR="00AC1FB5">
      <w:rPr>
        <w:b/>
        <w:bCs/>
        <w:sz w:val="18"/>
        <w:szCs w:val="18"/>
      </w:rPr>
      <w:t xml:space="preserve"> </w:t>
    </w:r>
  </w:p>
  <w:p w14:paraId="30FC0754" w14:textId="77777777" w:rsidR="00317F90" w:rsidRDefault="00317F90">
    <w:pPr>
      <w:pStyle w:val="Zpat"/>
      <w:rPr>
        <w:sz w:val="18"/>
        <w:szCs w:val="18"/>
      </w:rPr>
    </w:pPr>
    <w:r w:rsidRPr="00AC1FB5">
      <w:rPr>
        <w:sz w:val="18"/>
        <w:szCs w:val="18"/>
      </w:rPr>
      <w:t xml:space="preserve">Tomáš </w:t>
    </w:r>
    <w:r w:rsidR="00AC1FB5" w:rsidRPr="00AC1FB5">
      <w:rPr>
        <w:sz w:val="18"/>
        <w:szCs w:val="18"/>
      </w:rPr>
      <w:t>Řepa – NPÚ</w:t>
    </w:r>
    <w:r w:rsidRPr="00AC1FB5">
      <w:rPr>
        <w:sz w:val="18"/>
        <w:szCs w:val="18"/>
      </w:rPr>
      <w:t xml:space="preserve">, Kancelář Kreativní Evropa Kultura (kulturní dědictví), E </w:t>
    </w:r>
    <w:hyperlink r:id="rId3" w:history="1">
      <w:r w:rsidRPr="00AC1FB5">
        <w:rPr>
          <w:rStyle w:val="Hypertextovodkaz"/>
          <w:sz w:val="18"/>
          <w:szCs w:val="18"/>
        </w:rPr>
        <w:t>repa.tomas@npu.cz</w:t>
      </w:r>
    </w:hyperlink>
    <w:r w:rsidRPr="00AC1FB5">
      <w:rPr>
        <w:sz w:val="18"/>
        <w:szCs w:val="18"/>
      </w:rPr>
      <w:t>, T 737 920</w:t>
    </w:r>
    <w:r w:rsidR="00AC1FB5">
      <w:rPr>
        <w:sz w:val="18"/>
        <w:szCs w:val="18"/>
      </w:rPr>
      <w:t> </w:t>
    </w:r>
    <w:r w:rsidRPr="00AC1FB5">
      <w:rPr>
        <w:sz w:val="18"/>
        <w:szCs w:val="18"/>
      </w:rPr>
      <w:t>960</w:t>
    </w:r>
  </w:p>
  <w:p w14:paraId="30FC0755" w14:textId="77777777" w:rsidR="00AC1FB5" w:rsidRPr="00AC1FB5" w:rsidRDefault="00AC1FB5">
    <w:pPr>
      <w:pStyle w:val="Zpat"/>
      <w:rPr>
        <w:sz w:val="18"/>
        <w:szCs w:val="18"/>
      </w:rPr>
    </w:pPr>
    <w:r>
      <w:rPr>
        <w:sz w:val="18"/>
        <w:szCs w:val="18"/>
      </w:rPr>
      <w:t xml:space="preserve">Petra Šantorová – Kancelář Kreativní Evropa Kultura (PR, produkce), E </w:t>
    </w:r>
    <w:hyperlink r:id="rId4" w:history="1">
      <w:r w:rsidRPr="003C181C">
        <w:rPr>
          <w:rStyle w:val="Hypertextovodkaz"/>
          <w:sz w:val="18"/>
          <w:szCs w:val="18"/>
        </w:rPr>
        <w:t>petra.santorova@kreativnievropa.cz</w:t>
      </w:r>
    </w:hyperlink>
    <w:r>
      <w:rPr>
        <w:sz w:val="18"/>
        <w:szCs w:val="18"/>
      </w:rPr>
      <w:t>, T 773 568 775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A427" w14:textId="77777777" w:rsidR="00CA0C73" w:rsidRDefault="00CA0C73" w:rsidP="00334780">
      <w:pPr>
        <w:spacing w:after="0" w:line="240" w:lineRule="auto"/>
      </w:pPr>
      <w:r>
        <w:separator/>
      </w:r>
    </w:p>
  </w:footnote>
  <w:footnote w:type="continuationSeparator" w:id="0">
    <w:p w14:paraId="79F104A3" w14:textId="77777777" w:rsidR="00CA0C73" w:rsidRDefault="00CA0C73" w:rsidP="0033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0750" w14:textId="1BF3B16E" w:rsidR="00334780" w:rsidRDefault="00F606E8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54D0822" wp14:editId="14052961">
          <wp:simplePos x="0" y="0"/>
          <wp:positionH relativeFrom="column">
            <wp:posOffset>3767455</wp:posOffset>
          </wp:positionH>
          <wp:positionV relativeFrom="paragraph">
            <wp:posOffset>-87630</wp:posOffset>
          </wp:positionV>
          <wp:extent cx="1990725" cy="53022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horizontal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4780">
      <w:rPr>
        <w:noProof/>
        <w:lang w:eastAsia="cs-CZ"/>
      </w:rPr>
      <w:drawing>
        <wp:inline distT="0" distB="0" distL="0" distR="0" wp14:anchorId="30FC0756" wp14:editId="156EC750">
          <wp:extent cx="1651000" cy="492337"/>
          <wp:effectExtent l="0" t="0" r="635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KE barv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827" cy="49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780"/>
    <w:rsid w:val="00015537"/>
    <w:rsid w:val="000564E3"/>
    <w:rsid w:val="000B151E"/>
    <w:rsid w:val="001E257B"/>
    <w:rsid w:val="00303F89"/>
    <w:rsid w:val="00317F90"/>
    <w:rsid w:val="00334780"/>
    <w:rsid w:val="00340689"/>
    <w:rsid w:val="003F013A"/>
    <w:rsid w:val="005F12CF"/>
    <w:rsid w:val="00634C35"/>
    <w:rsid w:val="00644449"/>
    <w:rsid w:val="00646255"/>
    <w:rsid w:val="007304F6"/>
    <w:rsid w:val="00890A7B"/>
    <w:rsid w:val="008B7F89"/>
    <w:rsid w:val="008E3B61"/>
    <w:rsid w:val="00947C77"/>
    <w:rsid w:val="009B31C7"/>
    <w:rsid w:val="00AC1FB5"/>
    <w:rsid w:val="00AF7F73"/>
    <w:rsid w:val="00CA0C73"/>
    <w:rsid w:val="00D16146"/>
    <w:rsid w:val="00D27262"/>
    <w:rsid w:val="00D656B3"/>
    <w:rsid w:val="00DA2778"/>
    <w:rsid w:val="00F2320E"/>
    <w:rsid w:val="00F6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C0740"/>
  <w15:docId w15:val="{170CECD8-51D5-44C5-BF70-0FCD342A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4780"/>
  </w:style>
  <w:style w:type="paragraph" w:styleId="Nadpis1">
    <w:name w:val="heading 1"/>
    <w:basedOn w:val="Normln"/>
    <w:next w:val="Normln"/>
    <w:link w:val="Nadpis1Char"/>
    <w:uiPriority w:val="9"/>
    <w:qFormat/>
    <w:rsid w:val="00334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4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47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47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47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47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47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47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47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780"/>
  </w:style>
  <w:style w:type="paragraph" w:styleId="Zpat">
    <w:name w:val="footer"/>
    <w:basedOn w:val="Normln"/>
    <w:link w:val="ZpatChar"/>
    <w:uiPriority w:val="99"/>
    <w:unhideWhenUsed/>
    <w:rsid w:val="0033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780"/>
  </w:style>
  <w:style w:type="character" w:customStyle="1" w:styleId="Nadpis1Char">
    <w:name w:val="Nadpis 1 Char"/>
    <w:basedOn w:val="Standardnpsmoodstavce"/>
    <w:link w:val="Nadpis1"/>
    <w:uiPriority w:val="9"/>
    <w:rsid w:val="00334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47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47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47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478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478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47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47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47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347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347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4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478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34780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334780"/>
    <w:rPr>
      <w:b/>
      <w:bCs/>
    </w:rPr>
  </w:style>
  <w:style w:type="character" w:styleId="Zdraznn">
    <w:name w:val="Emphasis"/>
    <w:basedOn w:val="Standardnpsmoodstavce"/>
    <w:uiPriority w:val="20"/>
    <w:qFormat/>
    <w:rsid w:val="00334780"/>
    <w:rPr>
      <w:i/>
      <w:iCs/>
    </w:rPr>
  </w:style>
  <w:style w:type="paragraph" w:styleId="Bezmezer">
    <w:name w:val="No Spacing"/>
    <w:uiPriority w:val="1"/>
    <w:qFormat/>
    <w:rsid w:val="0033478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3478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4780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478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4780"/>
    <w:rPr>
      <w:i/>
      <w:iCs/>
      <w:color w:val="4472C4" w:themeColor="accent1"/>
    </w:rPr>
  </w:style>
  <w:style w:type="character" w:styleId="Zdraznnjemn">
    <w:name w:val="Subtle Emphasis"/>
    <w:basedOn w:val="Standardnpsmoodstavce"/>
    <w:uiPriority w:val="19"/>
    <w:qFormat/>
    <w:rsid w:val="00334780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334780"/>
    <w:rPr>
      <w:i/>
      <w:iCs/>
      <w:color w:val="4472C4" w:themeColor="accent1"/>
    </w:rPr>
  </w:style>
  <w:style w:type="character" w:styleId="Odkazjemn">
    <w:name w:val="Subtle Reference"/>
    <w:basedOn w:val="Standardnpsmoodstavce"/>
    <w:uiPriority w:val="31"/>
    <w:qFormat/>
    <w:rsid w:val="00334780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34780"/>
    <w:rPr>
      <w:b/>
      <w:bCs/>
      <w:smallCaps/>
      <w:color w:val="4472C4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334780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34780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F8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3F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F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F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F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F89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D16146"/>
  </w:style>
  <w:style w:type="character" w:customStyle="1" w:styleId="eop">
    <w:name w:val="eop"/>
    <w:basedOn w:val="Standardnpsmoodstavce"/>
    <w:rsid w:val="00D16146"/>
  </w:style>
  <w:style w:type="character" w:customStyle="1" w:styleId="spellingerror">
    <w:name w:val="spellingerror"/>
    <w:basedOn w:val="Standardnpsmoodstavce"/>
    <w:rsid w:val="00D16146"/>
  </w:style>
  <w:style w:type="character" w:styleId="Hypertextovodkaz">
    <w:name w:val="Hyperlink"/>
    <w:basedOn w:val="Standardnpsmoodstavce"/>
    <w:uiPriority w:val="99"/>
    <w:unhideWhenUsed/>
    <w:rsid w:val="00317F9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7F9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F1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events/1615065882199652/1615065928866314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reativnievropa.cz/detail-akce/vystava-evropske-kulturni-dedictv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pa.tomas@npu.cz" TargetMode="External"/><Relationship Id="rId2" Type="http://schemas.openxmlformats.org/officeDocument/2006/relationships/hyperlink" Target="mailto:kultura@kreativnievropa.cz" TargetMode="External"/><Relationship Id="rId1" Type="http://schemas.openxmlformats.org/officeDocument/2006/relationships/hyperlink" Target="http://www.kreativnievropa.cz" TargetMode="External"/><Relationship Id="rId4" Type="http://schemas.openxmlformats.org/officeDocument/2006/relationships/hyperlink" Target="mailto:petra.santorova@kreativnievrop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F5F640E3D4E49A8CCB7D1A3457815" ma:contentTypeVersion="16" ma:contentTypeDescription="Vytvoří nový dokument" ma:contentTypeScope="" ma:versionID="7716d96c3020d21cff49647bc4d39792">
  <xsd:schema xmlns:xsd="http://www.w3.org/2001/XMLSchema" xmlns:xs="http://www.w3.org/2001/XMLSchema" xmlns:p="http://schemas.microsoft.com/office/2006/metadata/properties" xmlns:ns2="88c5b8e1-5841-461e-b1b9-2b7e7a8eaf77" xmlns:ns3="e1b316f0-8304-4fae-a410-052f6b2d3f9e" targetNamespace="http://schemas.microsoft.com/office/2006/metadata/properties" ma:root="true" ma:fieldsID="1690b47c549280ef35ad805d585a4e8a" ns2:_="" ns3:_="">
    <xsd:import namespace="88c5b8e1-5841-461e-b1b9-2b7e7a8eaf77"/>
    <xsd:import namespace="e1b316f0-8304-4fae-a410-052f6b2d3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b8e1-5841-461e-b1b9-2b7e7a8ea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963bf98-57c4-4760-a4ee-5cd875bb7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316f0-8304-4fae-a410-052f6b2d3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19272a-c3b6-4d6a-8d0a-a520bd6a36b7}" ma:internalName="TaxCatchAll" ma:showField="CatchAllData" ma:web="e1b316f0-8304-4fae-a410-052f6b2d3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5b8e1-5841-461e-b1b9-2b7e7a8eaf77">
      <Terms xmlns="http://schemas.microsoft.com/office/infopath/2007/PartnerControls"/>
    </lcf76f155ced4ddcb4097134ff3c332f>
    <TaxCatchAll xmlns="e1b316f0-8304-4fae-a410-052f6b2d3f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172D6C-0E2E-4A82-956D-3DECC33D3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7F676-65A5-4DF8-BCF3-FF35E4D37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5b8e1-5841-461e-b1b9-2b7e7a8eaf77"/>
    <ds:schemaRef ds:uri="e1b316f0-8304-4fae-a410-052f6b2d3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6492D-7E9F-4D9F-86B3-F4B94724F170}">
  <ds:schemaRefs>
    <ds:schemaRef ds:uri="http://schemas.microsoft.com/office/2006/metadata/properties"/>
    <ds:schemaRef ds:uri="http://schemas.microsoft.com/office/infopath/2007/PartnerControls"/>
    <ds:schemaRef ds:uri="88c5b8e1-5841-461e-b1b9-2b7e7a8eaf77"/>
    <ds:schemaRef ds:uri="e1b316f0-8304-4fae-a410-052f6b2d3f9e"/>
  </ds:schemaRefs>
</ds:datastoreItem>
</file>

<file path=customXml/itemProps4.xml><?xml version="1.0" encoding="utf-8"?>
<ds:datastoreItem xmlns:ds="http://schemas.openxmlformats.org/officeDocument/2006/customXml" ds:itemID="{0F349A8E-8AB9-4837-A698-48926AD6C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Santorova Petra</dc:creator>
  <cp:lastModifiedBy>Šantorová, Petra</cp:lastModifiedBy>
  <cp:revision>5</cp:revision>
  <dcterms:created xsi:type="dcterms:W3CDTF">2022-06-29T14:58:00Z</dcterms:created>
  <dcterms:modified xsi:type="dcterms:W3CDTF">2022-07-04T08:18:00Z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0x010100F76F5F640E3D4E49A8CCB7D1A3457815</vt:lpwstr>
  </property>
  <property fmtid="{D5CDD505-2E9C-101B-9397-08002B2CF9AE}" pid="3" name="MediaServiceImageTags">
    <vt:lpwstr/>
  </property>
</Properties>
</file>