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EB" w:rsidRPr="00CB7442" w:rsidRDefault="00CB7442" w:rsidP="006A2FE9">
      <w:pPr>
        <w:pStyle w:val="1"/>
        <w:jc w:val="center"/>
        <w:rPr>
          <w:lang w:val="en-US"/>
        </w:rPr>
      </w:pPr>
      <w:r w:rsidRPr="00CB7442">
        <w:rPr>
          <w:lang w:val="en-US"/>
        </w:rPr>
        <w:t>Partner search form</w:t>
      </w:r>
      <w:bookmarkStart w:id="0" w:name="_GoBack"/>
      <w:bookmarkEnd w:id="0"/>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413246" w:rsidP="00542A74">
            <w:pPr>
              <w:rPr>
                <w:i/>
                <w:szCs w:val="20"/>
                <w:lang w:val="en-US"/>
              </w:rPr>
            </w:pPr>
            <w:r>
              <w:rPr>
                <w:rFonts w:ascii="Arial" w:hAnsi="Arial" w:cs="Arial"/>
                <w:color w:val="222222"/>
                <w:sz w:val="21"/>
                <w:szCs w:val="21"/>
                <w:shd w:val="clear" w:color="auto" w:fill="EEEEEE"/>
              </w:rPr>
              <w:t>CREA-CULT-2023-COOP</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 xml:space="preserve"> </w:t>
            </w:r>
            <w:r w:rsidR="003920AD">
              <w:rPr>
                <w:i/>
                <w:szCs w:val="20"/>
                <w:lang w:val="en-US"/>
              </w:rPr>
              <w:t>Small</w:t>
            </w:r>
            <w:r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B50301" w:rsidP="00473C16">
            <w:pPr>
              <w:rPr>
                <w:lang w:val="en-US"/>
              </w:rPr>
            </w:pPr>
            <w:r>
              <w:rPr>
                <w:rFonts w:ascii="Arial" w:hAnsi="Arial" w:cs="Arial"/>
                <w:color w:val="404040"/>
                <w:shd w:val="clear" w:color="auto" w:fill="FFFFFF"/>
              </w:rPr>
              <w:t>LIMITED LIABILITY COMPANY COSMOS VISION CINEMA (LLC CVC)</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sidRPr="00080A4D">
              <w:rPr>
                <w:i/>
                <w:lang w:val="en-US"/>
              </w:rPr>
              <w:t xml:space="preserve"> </w:t>
            </w:r>
            <w:r>
              <w:rPr>
                <w:i/>
                <w:lang w:val="en-US"/>
              </w:rPr>
              <w:t>Ukraine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292DE0" w:rsidP="00705A18">
            <w:pPr>
              <w:rPr>
                <w:i/>
                <w:lang w:val="en-US"/>
              </w:rPr>
            </w:pPr>
            <w:r w:rsidRPr="00292DE0">
              <w:rPr>
                <w:i/>
                <w:lang w:val="en-US"/>
              </w:rPr>
              <w:t>https://www.facebook.com/profile.php?id=100090181744458</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925019" w:rsidRPr="00925019" w:rsidRDefault="00925019" w:rsidP="00925019">
            <w:pPr>
              <w:rPr>
                <w:rFonts w:ascii="Arial" w:hAnsi="Arial" w:cs="Arial"/>
                <w:i/>
                <w:color w:val="404040"/>
                <w:shd w:val="clear" w:color="auto" w:fill="FFFFFF"/>
                <w:lang w:val="uk-UA"/>
              </w:rPr>
            </w:pPr>
            <w:hyperlink r:id="rId7" w:history="1">
              <w:r w:rsidRPr="00A32240">
                <w:rPr>
                  <w:rStyle w:val="a8"/>
                  <w:rFonts w:ascii="Arial" w:hAnsi="Arial" w:cs="Arial"/>
                  <w:shd w:val="clear" w:color="auto" w:fill="FFFFFF"/>
                </w:rPr>
                <w:t>oleksandr.danylchuk2020@gmail.com</w:t>
              </w:r>
            </w:hyperlink>
            <w:r>
              <w:rPr>
                <w:rFonts w:ascii="Arial" w:hAnsi="Arial" w:cs="Arial"/>
                <w:color w:val="404040"/>
                <w:shd w:val="clear" w:color="auto" w:fill="FFFFFF"/>
                <w:lang w:val="ru-RU"/>
              </w:rPr>
              <w:t>, +</w:t>
            </w:r>
            <w:r w:rsidRPr="00925019">
              <w:rPr>
                <w:rFonts w:ascii="Arial" w:hAnsi="Arial" w:cs="Arial"/>
                <w:i/>
                <w:color w:val="404040"/>
                <w:shd w:val="clear" w:color="auto" w:fill="FFFFFF"/>
                <w:lang w:val="uk-UA"/>
              </w:rPr>
              <w:t>38 099 667 38 12, + 38 097 80935 24</w:t>
            </w:r>
          </w:p>
          <w:p w:rsidR="00705A18" w:rsidRPr="00925019" w:rsidRDefault="00705A18" w:rsidP="00705A18">
            <w:pPr>
              <w:rPr>
                <w:i/>
                <w:lang w:val="ru-RU"/>
              </w:rPr>
            </w:pP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705A18" w:rsidP="00705A18">
            <w:pPr>
              <w:rPr>
                <w:i/>
                <w:lang w:val="en-US"/>
              </w:rPr>
            </w:pPr>
            <w:r>
              <w:rPr>
                <w:i/>
                <w:lang w:val="en-US"/>
              </w:rPr>
              <w:t xml:space="preserve"> non-governmental </w:t>
            </w:r>
            <w:proofErr w:type="spellStart"/>
            <w:r>
              <w:rPr>
                <w:i/>
                <w:lang w:val="en-US"/>
              </w:rPr>
              <w:t>organis</w:t>
            </w:r>
            <w:r w:rsidRPr="00080A4D">
              <w:rPr>
                <w:i/>
                <w:lang w:val="en-US"/>
              </w:rPr>
              <w:t>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925019" w:rsidP="00705A18">
            <w:pPr>
              <w:rPr>
                <w:i/>
                <w:lang w:val="en-US"/>
              </w:rPr>
            </w:pPr>
            <w:r>
              <w:rPr>
                <w:i/>
                <w:lang w:val="ru-RU"/>
              </w:rPr>
              <w:t xml:space="preserve">55 </w:t>
            </w:r>
            <w:r w:rsidR="00705A18" w:rsidRPr="00080A4D">
              <w:rPr>
                <w:i/>
                <w:lang w:val="en-US"/>
              </w:rPr>
              <w:t>employees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D06000" w:rsidP="00705A18">
            <w:pPr>
              <w:rPr>
                <w:i/>
                <w:lang w:val="en-US"/>
              </w:rPr>
            </w:pPr>
            <w:r>
              <w:rPr>
                <w:rFonts w:ascii="Arial" w:hAnsi="Arial" w:cs="Arial"/>
                <w:color w:val="404040"/>
                <w:shd w:val="clear" w:color="auto" w:fill="FFFFFF"/>
              </w:rPr>
              <w:t>883445640</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C975A0" w:rsidRPr="00C975A0" w:rsidRDefault="00C975A0" w:rsidP="00C975A0">
            <w:pPr>
              <w:rPr>
                <w:i/>
                <w:lang w:val="en-US"/>
              </w:rPr>
            </w:pPr>
            <w:r>
              <w:rPr>
                <w:i/>
                <w:lang w:val="en-US"/>
              </w:rPr>
              <w:t xml:space="preserve">The main aim is </w:t>
            </w:r>
            <w:r w:rsidRPr="00C975A0">
              <w:rPr>
                <w:i/>
                <w:lang w:val="en-US"/>
              </w:rPr>
              <w:t xml:space="preserve">  to restore cultural and artistic activities in Ukraine and, with the help of a partner, in Switzerland; to create a cultural and artistic product. The implementation of the Fairy Tale Museum will contribute to the implementation of the program results and will lead to the expected cultural products under the program. In addition to exchanging exhibits with Switzerland (literature and art), the Ukrainian museum will receive advanced technologies as part of the partnership.</w:t>
            </w:r>
          </w:p>
          <w:p w:rsidR="00705A18" w:rsidRPr="00080A4D" w:rsidRDefault="00705A18" w:rsidP="00C975A0">
            <w:pPr>
              <w:rPr>
                <w:i/>
                <w:lang w:val="en-US"/>
              </w:rPr>
            </w:pP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 xml:space="preserve"> project leader </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705A18" w:rsidP="00705A18">
            <w:pPr>
              <w:rPr>
                <w:i/>
                <w:lang w:val="en-US"/>
              </w:rPr>
            </w:pP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8F47DE" w:rsidP="00212FFF">
            <w:pPr>
              <w:rPr>
                <w:i/>
                <w:lang w:val="en-US"/>
              </w:rPr>
            </w:pPr>
            <w:r w:rsidRPr="00080A4D">
              <w:rPr>
                <w:i/>
                <w:lang w:val="en-US"/>
              </w:rPr>
              <w:t xml:space="preserve"> </w:t>
            </w:r>
            <w:r w:rsidR="00D06000">
              <w:rPr>
                <w:i/>
                <w:lang w:val="en-US"/>
              </w:rPr>
              <w:t xml:space="preserve">museums, </w:t>
            </w:r>
            <w:r w:rsidR="005F4A3F" w:rsidRPr="00080A4D">
              <w:rPr>
                <w:i/>
                <w:lang w:val="en-US"/>
              </w:rPr>
              <w:t xml:space="preserve">cultural heritage, visual arts, </w:t>
            </w:r>
            <w:proofErr w:type="gramStart"/>
            <w:r w:rsidR="005F4A3F" w:rsidRPr="00080A4D">
              <w:rPr>
                <w:i/>
                <w:lang w:val="en-US"/>
              </w:rPr>
              <w:t>literature,  other</w:t>
            </w:r>
            <w:proofErr w:type="gramEnd"/>
            <w:r w:rsidR="005F4A3F" w:rsidRPr="00080A4D">
              <w:rPr>
                <w:i/>
                <w:lang w:val="en-US"/>
              </w:rPr>
              <w:t xml:space="preserve"> fields</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292DE0" w:rsidRPr="00292DE0" w:rsidRDefault="00292DE0" w:rsidP="00292DE0">
            <w:pPr>
              <w:rPr>
                <w:lang w:val="en-US"/>
              </w:rPr>
            </w:pPr>
            <w:r w:rsidRPr="00292DE0">
              <w:rPr>
                <w:lang w:val="en-US"/>
              </w:rPr>
              <w:t>"The Museum of Fairy Tales, as a literary and art museum, is of great importance in the development of Ukrainian culture, preservation of historical and cultural heritage and masterpieces of art and its transmission to the people. There are no similar museums in Ukraine or Switzerland. "The Museum of Fairy Tales plays an important role in the development of the future generation, its formation and development in terms of its cultural identity. The museum will visually convey all the peculiarities and diversity of different cultures and art, help both adults and children to plunge into the world of fairy tales and learn practical advice from them and enrich their inner world.</w:t>
            </w:r>
          </w:p>
          <w:p w:rsidR="00292DE0" w:rsidRPr="00292DE0" w:rsidRDefault="00292DE0" w:rsidP="00292DE0">
            <w:pPr>
              <w:rPr>
                <w:lang w:val="en-US"/>
              </w:rPr>
            </w:pPr>
            <w:r w:rsidRPr="00292DE0">
              <w:rPr>
                <w:lang w:val="en-US"/>
              </w:rPr>
              <w:t xml:space="preserve">In the exposition of the Museum of Fairy Tales, we will present folklore not only from European countries, but also from countries all over the world (more than 50 countries). We will present ancient and modern author's and folk tales, legends and myths, and literary works. We will also present illustrations and paintings by masters. The museum will regularly host festivals and contests with memorable awards, diplomas and </w:t>
            </w:r>
            <w:r w:rsidRPr="00292DE0">
              <w:rPr>
                <w:lang w:val="en-US"/>
              </w:rPr>
              <w:lastRenderedPageBreak/>
              <w:t>gifts. The museum will be updated with inexhaustible information and exhibits of European and world folklore, including animated and other educational films.</w:t>
            </w:r>
          </w:p>
          <w:p w:rsidR="00292DE0" w:rsidRPr="00292DE0" w:rsidRDefault="00292DE0" w:rsidP="00292DE0">
            <w:pPr>
              <w:rPr>
                <w:lang w:val="en-US"/>
              </w:rPr>
            </w:pPr>
            <w:r w:rsidRPr="00292DE0">
              <w:rPr>
                <w:lang w:val="en-US"/>
              </w:rPr>
              <w:t>The Museum of Fairy Tales is a targeted project aimed at children aged 3 to 15, young people aged 17 to 21, and family visitors aged 22 to 100. This determines its focus on the interests, needs and specifics of this audience.</w:t>
            </w:r>
          </w:p>
          <w:p w:rsidR="00292DE0" w:rsidRPr="00292DE0" w:rsidRDefault="00292DE0" w:rsidP="00292DE0">
            <w:pPr>
              <w:rPr>
                <w:lang w:val="en-US"/>
              </w:rPr>
            </w:pPr>
            <w:r w:rsidRPr="00292DE0">
              <w:rPr>
                <w:lang w:val="en-US"/>
              </w:rPr>
              <w:t>The Museum of Fairy Tales is an interactive and gaming space, and at its core, an educational space where the main tool of cognition is the child. His/her involvement in the process, which provides an unobtrusive and at the same time the most effective form of the educational process, affects all levels of the child's consciousness.</w:t>
            </w:r>
          </w:p>
          <w:p w:rsidR="00292DE0" w:rsidRPr="00292DE0" w:rsidRDefault="00292DE0" w:rsidP="00292DE0">
            <w:pPr>
              <w:rPr>
                <w:lang w:val="en-US"/>
              </w:rPr>
            </w:pPr>
          </w:p>
          <w:p w:rsidR="00FC4A35" w:rsidRPr="00AC2B8C" w:rsidRDefault="00FC4A35" w:rsidP="00292DE0">
            <w:pPr>
              <w:rPr>
                <w:lang w:val="en-US"/>
              </w:rPr>
            </w:pPr>
          </w:p>
        </w:tc>
      </w:tr>
      <w:tr w:rsidR="00DE2DD9" w:rsidRPr="00DD16E9" w:rsidTr="00576CCC">
        <w:tc>
          <w:tcPr>
            <w:tcW w:w="2972" w:type="dxa"/>
          </w:tcPr>
          <w:p w:rsidR="00DE2DD9" w:rsidRDefault="00DE2DD9" w:rsidP="00473C16">
            <w:pPr>
              <w:rPr>
                <w:lang w:val="en-US"/>
              </w:rPr>
            </w:pPr>
            <w:r>
              <w:rPr>
                <w:lang w:val="en-US"/>
              </w:rPr>
              <w:lastRenderedPageBreak/>
              <w:t>Partners currently involved in the project</w:t>
            </w:r>
          </w:p>
        </w:tc>
        <w:tc>
          <w:tcPr>
            <w:tcW w:w="6656" w:type="dxa"/>
          </w:tcPr>
          <w:p w:rsidR="00C975A0" w:rsidRPr="00C975A0" w:rsidRDefault="00C975A0" w:rsidP="00C975A0">
            <w:pPr>
              <w:spacing w:after="200" w:line="276" w:lineRule="auto"/>
              <w:jc w:val="center"/>
              <w:rPr>
                <w:rFonts w:ascii="Calibri" w:eastAsia="Calibri" w:hAnsi="Calibri" w:cs="Times New Roman"/>
                <w:sz w:val="22"/>
                <w:lang w:val="uk-UA"/>
              </w:rPr>
            </w:pPr>
            <w:proofErr w:type="spellStart"/>
            <w:r w:rsidRPr="00C975A0">
              <w:rPr>
                <w:rFonts w:ascii="Calibri" w:eastAsia="Calibri" w:hAnsi="Calibri" w:cs="Times New Roman"/>
                <w:sz w:val="22"/>
                <w:lang w:val="uk-UA"/>
              </w:rPr>
              <w:t>Internationalen</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Vereins</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zur</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Förderung</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sozialer</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und</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kultureller</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Projekte</w:t>
            </w:r>
            <w:proofErr w:type="spellEnd"/>
            <w:r w:rsidRPr="00C975A0">
              <w:rPr>
                <w:rFonts w:ascii="Calibri" w:eastAsia="Calibri" w:hAnsi="Calibri" w:cs="Times New Roman"/>
                <w:sz w:val="22"/>
                <w:lang w:val="uk-UA"/>
              </w:rPr>
              <w:t xml:space="preserve">, Берн, Швейцарія. </w:t>
            </w:r>
            <w:proofErr w:type="spellStart"/>
            <w:r w:rsidRPr="00C975A0">
              <w:rPr>
                <w:rFonts w:ascii="Calibri" w:eastAsia="Calibri" w:hAnsi="Calibri" w:cs="Times New Roman"/>
                <w:sz w:val="22"/>
                <w:lang w:val="uk-UA"/>
              </w:rPr>
              <w:t>Im</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Färich</w:t>
            </w:r>
            <w:proofErr w:type="spellEnd"/>
            <w:r w:rsidRPr="00C975A0">
              <w:rPr>
                <w:rFonts w:ascii="Calibri" w:eastAsia="Calibri" w:hAnsi="Calibri" w:cs="Times New Roman"/>
                <w:sz w:val="22"/>
                <w:lang w:val="uk-UA"/>
              </w:rPr>
              <w:t xml:space="preserve"> 3, 3038 </w:t>
            </w:r>
            <w:proofErr w:type="spellStart"/>
            <w:r w:rsidRPr="00C975A0">
              <w:rPr>
                <w:rFonts w:ascii="Calibri" w:eastAsia="Calibri" w:hAnsi="Calibri" w:cs="Times New Roman"/>
                <w:sz w:val="22"/>
                <w:lang w:val="uk-UA"/>
              </w:rPr>
              <w:t>Kirchlindach</w:t>
            </w:r>
            <w:proofErr w:type="spellEnd"/>
            <w:r w:rsidRPr="00C975A0">
              <w:rPr>
                <w:rFonts w:ascii="Calibri" w:eastAsia="Calibri" w:hAnsi="Calibri" w:cs="Times New Roman"/>
                <w:sz w:val="22"/>
                <w:lang w:val="uk-UA"/>
              </w:rPr>
              <w:t xml:space="preserve">, </w:t>
            </w:r>
            <w:proofErr w:type="spellStart"/>
            <w:r w:rsidRPr="00C975A0">
              <w:rPr>
                <w:rFonts w:ascii="Calibri" w:eastAsia="Calibri" w:hAnsi="Calibri" w:cs="Times New Roman"/>
                <w:sz w:val="22"/>
                <w:lang w:val="uk-UA"/>
              </w:rPr>
              <w:t>Schweiz</w:t>
            </w:r>
            <w:proofErr w:type="spellEnd"/>
            <w:r w:rsidRPr="00C975A0">
              <w:rPr>
                <w:rFonts w:ascii="Calibri" w:eastAsia="Calibri" w:hAnsi="Calibri" w:cs="Times New Roman"/>
                <w:sz w:val="22"/>
                <w:lang w:val="uk-UA"/>
              </w:rPr>
              <w:t>, +41 78 611 63 93</w:t>
            </w:r>
          </w:p>
          <w:p w:rsidR="00C975A0" w:rsidRPr="00C975A0" w:rsidRDefault="00C975A0" w:rsidP="00C975A0">
            <w:pPr>
              <w:spacing w:after="200" w:line="276" w:lineRule="auto"/>
              <w:jc w:val="center"/>
              <w:rPr>
                <w:rFonts w:ascii="Calibri" w:eastAsia="Calibri" w:hAnsi="Calibri" w:cs="Times New Roman"/>
                <w:sz w:val="22"/>
                <w:lang w:val="uk-UA"/>
              </w:rPr>
            </w:pPr>
            <w:r w:rsidRPr="00C975A0">
              <w:rPr>
                <w:rFonts w:ascii="Calibri" w:eastAsia="Calibri" w:hAnsi="Calibri" w:cs="Times New Roman"/>
                <w:sz w:val="22"/>
                <w:lang w:val="uk-UA"/>
              </w:rPr>
              <w:t>http://kulturellerprojekte.ch, sawinych@gmx.ch</w:t>
            </w:r>
          </w:p>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D06000" w:rsidP="00473C16">
            <w:pPr>
              <w:rPr>
                <w:i/>
                <w:lang w:val="en-US"/>
              </w:rPr>
            </w:pPr>
            <w:r>
              <w:rPr>
                <w:i/>
                <w:lang w:val="en-US"/>
              </w:rPr>
              <w:t>Any country</w:t>
            </w:r>
          </w:p>
        </w:tc>
      </w:tr>
      <w:tr w:rsidR="00AF7B90" w:rsidTr="00576CCC">
        <w:tc>
          <w:tcPr>
            <w:tcW w:w="2972" w:type="dxa"/>
          </w:tcPr>
          <w:p w:rsidR="00AF7B90" w:rsidRDefault="00AF7B90" w:rsidP="00AF7B90">
            <w:pPr>
              <w:rPr>
                <w:lang w:val="en-US"/>
              </w:rPr>
            </w:pPr>
            <w:r>
              <w:rPr>
                <w:lang w:val="en-US"/>
              </w:rPr>
              <w:t xml:space="preserve">Preferred field of expertise </w:t>
            </w:r>
          </w:p>
        </w:tc>
        <w:tc>
          <w:tcPr>
            <w:tcW w:w="6656" w:type="dxa"/>
          </w:tcPr>
          <w:p w:rsidR="00AF7B90" w:rsidRPr="00080A4D" w:rsidRDefault="00AF7B90" w:rsidP="00AF7B90">
            <w:pPr>
              <w:rPr>
                <w:i/>
                <w:lang w:val="en-US"/>
              </w:rPr>
            </w:pPr>
            <w:r w:rsidRPr="00080A4D">
              <w:rPr>
                <w:i/>
                <w:lang w:val="en-US"/>
              </w:rPr>
              <w:t xml:space="preserve"> </w:t>
            </w:r>
            <w:r>
              <w:rPr>
                <w:i/>
                <w:lang w:val="en-US"/>
              </w:rPr>
              <w:t xml:space="preserve">museums, </w:t>
            </w:r>
            <w:r w:rsidRPr="00080A4D">
              <w:rPr>
                <w:i/>
                <w:lang w:val="en-US"/>
              </w:rPr>
              <w:t>cultural heritage, visual arts, literature</w:t>
            </w:r>
          </w:p>
        </w:tc>
      </w:tr>
      <w:tr w:rsidR="00AF7B90" w:rsidRPr="00DD16E9" w:rsidTr="00576CCC">
        <w:tc>
          <w:tcPr>
            <w:tcW w:w="2972" w:type="dxa"/>
          </w:tcPr>
          <w:p w:rsidR="00AF7B90" w:rsidRDefault="00AF7B90" w:rsidP="00AF7B90">
            <w:pPr>
              <w:rPr>
                <w:lang w:val="en-US"/>
              </w:rPr>
            </w:pPr>
            <w:r>
              <w:rPr>
                <w:lang w:val="en-US"/>
              </w:rPr>
              <w:t>Please get in contact no later than</w:t>
            </w:r>
          </w:p>
        </w:tc>
        <w:tc>
          <w:tcPr>
            <w:tcW w:w="6656" w:type="dxa"/>
          </w:tcPr>
          <w:p w:rsidR="00AF7B90" w:rsidRPr="00080A4D" w:rsidRDefault="00AF7B90" w:rsidP="00AF7B90">
            <w:pPr>
              <w:rPr>
                <w:i/>
                <w:lang w:val="en-US"/>
              </w:rPr>
            </w:pPr>
            <w:r w:rsidRPr="00080A4D">
              <w:rPr>
                <w:i/>
                <w:lang w:val="en-US"/>
              </w:rPr>
              <w:t>1</w:t>
            </w:r>
            <w:r w:rsidRPr="00080A4D">
              <w:rPr>
                <w:i/>
                <w:vertAlign w:val="superscript"/>
                <w:lang w:val="en-US"/>
              </w:rPr>
              <w:t>st</w:t>
            </w:r>
            <w:r w:rsidRPr="00080A4D">
              <w:rPr>
                <w:i/>
                <w:lang w:val="en-US"/>
              </w:rPr>
              <w:t xml:space="preserve"> of </w:t>
            </w:r>
            <w:r>
              <w:rPr>
                <w:i/>
                <w:lang w:val="en-US"/>
              </w:rPr>
              <w:t>March</w:t>
            </w:r>
            <w:r w:rsidRPr="00080A4D">
              <w:rPr>
                <w:i/>
                <w:lang w:val="en-US"/>
              </w:rPr>
              <w:t xml:space="preserve"> 202</w:t>
            </w:r>
            <w:r>
              <w:rPr>
                <w:i/>
                <w:lang w:val="en-US"/>
              </w:rPr>
              <w:t>3</w:t>
            </w: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292DE0" w:rsidP="00473C16">
            <w:pPr>
              <w:rPr>
                <w:lang w:val="en-US"/>
              </w:rPr>
            </w:pPr>
            <w:r>
              <w:rPr>
                <w:lang w:val="en-US"/>
              </w:rPr>
              <w:t>yes</w:t>
            </w:r>
          </w:p>
        </w:tc>
      </w:tr>
      <w:tr w:rsidR="00292DE0" w:rsidRPr="00DD16E9" w:rsidTr="00576CCC">
        <w:tc>
          <w:tcPr>
            <w:tcW w:w="2972" w:type="dxa"/>
          </w:tcPr>
          <w:p w:rsidR="00292DE0" w:rsidRDefault="00292DE0" w:rsidP="00292DE0">
            <w:pPr>
              <w:rPr>
                <w:lang w:val="en-US"/>
              </w:rPr>
            </w:pPr>
            <w:r>
              <w:rPr>
                <w:lang w:val="en-US"/>
              </w:rPr>
              <w:t xml:space="preserve">Which kind of projects are you looking for? </w:t>
            </w:r>
          </w:p>
        </w:tc>
        <w:tc>
          <w:tcPr>
            <w:tcW w:w="6656" w:type="dxa"/>
          </w:tcPr>
          <w:p w:rsidR="00292DE0" w:rsidRPr="00292DE0" w:rsidRDefault="00292DE0" w:rsidP="00292DE0">
            <w:pPr>
              <w:rPr>
                <w:i/>
                <w:lang w:val="uk-UA"/>
              </w:rPr>
            </w:pPr>
            <w:r w:rsidRPr="00080A4D">
              <w:rPr>
                <w:i/>
                <w:lang w:val="en-US"/>
              </w:rPr>
              <w:t xml:space="preserve"> </w:t>
            </w:r>
            <w:r>
              <w:rPr>
                <w:i/>
                <w:lang w:val="en-US"/>
              </w:rPr>
              <w:t xml:space="preserve">museums, </w:t>
            </w:r>
            <w:r w:rsidRPr="00080A4D">
              <w:rPr>
                <w:i/>
                <w:lang w:val="en-US"/>
              </w:rPr>
              <w:t>cultural heritage, visual arts, literature</w:t>
            </w:r>
            <w:r>
              <w:rPr>
                <w:i/>
                <w:lang w:val="en-US"/>
              </w:rPr>
              <w:t xml:space="preserve">, film-making, </w:t>
            </w:r>
            <w:r w:rsidRPr="00292DE0">
              <w:rPr>
                <w:i/>
                <w:lang w:val="en-US"/>
              </w:rPr>
              <w:t>book publishing</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rsidR="00576CCC" w:rsidRPr="00080A4D" w:rsidRDefault="00576CCC" w:rsidP="00576CCC">
            <w:pPr>
              <w:rPr>
                <w:i/>
                <w:lang w:val="en-US"/>
              </w:rPr>
            </w:pPr>
            <w:r w:rsidRPr="00080A4D">
              <w:rPr>
                <w:i/>
                <w:lang w:val="en-US"/>
              </w:rPr>
              <w:t xml:space="preserve">Yes </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E85" w:rsidRDefault="00487E85" w:rsidP="00473C16">
      <w:pPr>
        <w:spacing w:after="0" w:line="240" w:lineRule="auto"/>
      </w:pPr>
      <w:r>
        <w:separator/>
      </w:r>
    </w:p>
  </w:endnote>
  <w:endnote w:type="continuationSeparator" w:id="0">
    <w:p w:rsidR="00487E85" w:rsidRDefault="00487E8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A4D" w:rsidRPr="00080A4D" w:rsidRDefault="00705A18" w:rsidP="00705A18">
    <w:pPr>
      <w:pStyle w:val="a5"/>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E85" w:rsidRDefault="00487E85" w:rsidP="00473C16">
      <w:pPr>
        <w:spacing w:after="0" w:line="240" w:lineRule="auto"/>
      </w:pPr>
      <w:r>
        <w:separator/>
      </w:r>
    </w:p>
  </w:footnote>
  <w:footnote w:type="continuationSeparator" w:id="0">
    <w:p w:rsidR="00487E85" w:rsidRDefault="00487E8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15" w:rsidRDefault="00074415">
    <w:pPr>
      <w:pStyle w:val="a3"/>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D06000">
      <w:rPr>
        <w:lang w:val="ru-RU"/>
      </w:rPr>
      <w:t>22</w:t>
    </w:r>
    <w:r>
      <w:rPr>
        <w:lang w:val="en-US"/>
      </w:rPr>
      <w:t>/</w:t>
    </w:r>
    <w:r w:rsidR="00D06000">
      <w:rPr>
        <w:lang w:val="ru-RU"/>
      </w:rPr>
      <w:t>02</w:t>
    </w:r>
    <w:r>
      <w:rPr>
        <w:lang w:val="en-US"/>
      </w:rPr>
      <w:t>/</w:t>
    </w:r>
    <w:r w:rsidR="00D06000">
      <w:rPr>
        <w:lang w:val="ru-RU"/>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292DE0"/>
    <w:rsid w:val="003568D4"/>
    <w:rsid w:val="003920AD"/>
    <w:rsid w:val="00400228"/>
    <w:rsid w:val="00413246"/>
    <w:rsid w:val="00473C16"/>
    <w:rsid w:val="00487E85"/>
    <w:rsid w:val="004C21B9"/>
    <w:rsid w:val="00501853"/>
    <w:rsid w:val="00542A74"/>
    <w:rsid w:val="00576CCC"/>
    <w:rsid w:val="005F4A3F"/>
    <w:rsid w:val="006A2FE9"/>
    <w:rsid w:val="00705A18"/>
    <w:rsid w:val="008A1B2E"/>
    <w:rsid w:val="008F47DE"/>
    <w:rsid w:val="00925019"/>
    <w:rsid w:val="009618EB"/>
    <w:rsid w:val="00967A04"/>
    <w:rsid w:val="00A515EB"/>
    <w:rsid w:val="00AC2B8C"/>
    <w:rsid w:val="00AF7B90"/>
    <w:rsid w:val="00B50301"/>
    <w:rsid w:val="00C36FAB"/>
    <w:rsid w:val="00C91437"/>
    <w:rsid w:val="00C975A0"/>
    <w:rsid w:val="00CB7442"/>
    <w:rsid w:val="00D06000"/>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24961"/>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 w:type="character" w:styleId="ab">
    <w:name w:val="Unresolved Mention"/>
    <w:basedOn w:val="a0"/>
    <w:uiPriority w:val="99"/>
    <w:semiHidden/>
    <w:unhideWhenUsed/>
    <w:rsid w:val="0092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5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eksandr.danylchuk20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607</Words>
  <Characters>3466</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Komp</cp:lastModifiedBy>
  <cp:revision>17</cp:revision>
  <dcterms:created xsi:type="dcterms:W3CDTF">2020-01-13T11:34:00Z</dcterms:created>
  <dcterms:modified xsi:type="dcterms:W3CDTF">2023-02-22T12:16:00Z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