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33E3" w14:textId="77777777" w:rsidR="00554420" w:rsidRDefault="00554420">
      <w:pPr>
        <w:pStyle w:val="Corpodetexto"/>
        <w:rPr>
          <w:rFonts w:ascii="Times New Roman"/>
          <w:b w:val="0"/>
        </w:rPr>
      </w:pPr>
    </w:p>
    <w:p w14:paraId="14DD5BDE" w14:textId="77777777" w:rsidR="00554420" w:rsidRDefault="00554420">
      <w:pPr>
        <w:pStyle w:val="Corpodetexto"/>
        <w:spacing w:before="218"/>
        <w:rPr>
          <w:rFonts w:ascii="Times New Roman"/>
          <w:b w:val="0"/>
        </w:rPr>
      </w:pPr>
    </w:p>
    <w:p w14:paraId="0B1A1A4F" w14:textId="69352D48" w:rsidR="00554420" w:rsidRDefault="008A4827">
      <w:pPr>
        <w:ind w:right="113"/>
        <w:jc w:val="right"/>
        <w:rPr>
          <w:sz w:val="20"/>
        </w:rPr>
      </w:pPr>
      <w:r>
        <w:rPr>
          <w:noProof/>
        </w:rPr>
        <w:drawing>
          <wp:anchor distT="0" distB="0" distL="0" distR="0" simplePos="0" relativeHeight="15728640" behindDoc="0" locked="0" layoutInCell="1" allowOverlap="1" wp14:anchorId="207E8F2B" wp14:editId="324720F1">
            <wp:simplePos x="0" y="0"/>
            <wp:positionH relativeFrom="page">
              <wp:posOffset>720851</wp:posOffset>
            </wp:positionH>
            <wp:positionV relativeFrom="paragraph">
              <wp:posOffset>-424155</wp:posOffset>
            </wp:positionV>
            <wp:extent cx="1729739" cy="54864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729739" cy="548640"/>
                    </a:xfrm>
                    <a:prstGeom prst="rect">
                      <a:avLst/>
                    </a:prstGeom>
                  </pic:spPr>
                </pic:pic>
              </a:graphicData>
            </a:graphic>
          </wp:anchor>
        </w:drawing>
      </w:r>
      <w:r>
        <w:rPr>
          <w:sz w:val="20"/>
        </w:rPr>
        <w:t>Date:</w:t>
      </w:r>
      <w:r>
        <w:rPr>
          <w:spacing w:val="-5"/>
          <w:sz w:val="20"/>
        </w:rPr>
        <w:t xml:space="preserve"> </w:t>
      </w:r>
      <w:r w:rsidRPr="008A4827">
        <w:rPr>
          <w:spacing w:val="-2"/>
          <w:sz w:val="20"/>
        </w:rPr>
        <w:t>30/</w:t>
      </w:r>
      <w:r>
        <w:rPr>
          <w:spacing w:val="-2"/>
          <w:sz w:val="20"/>
        </w:rPr>
        <w:t>10</w:t>
      </w:r>
      <w:r w:rsidRPr="008A4827">
        <w:rPr>
          <w:spacing w:val="-2"/>
          <w:sz w:val="20"/>
        </w:rPr>
        <w:t>/2023</w:t>
      </w:r>
    </w:p>
    <w:p w14:paraId="03700732" w14:textId="77777777" w:rsidR="00554420" w:rsidRDefault="00554420">
      <w:pPr>
        <w:spacing w:before="79"/>
        <w:rPr>
          <w:sz w:val="20"/>
        </w:rPr>
      </w:pPr>
    </w:p>
    <w:p w14:paraId="7BD0A901" w14:textId="77777777" w:rsidR="00554420" w:rsidRDefault="008A4827">
      <w:pPr>
        <w:pStyle w:val="Ttulo"/>
      </w:pPr>
      <w:bookmarkStart w:id="0" w:name="Partner_search_form"/>
      <w:bookmarkEnd w:id="0"/>
      <w:r>
        <w:t>Partner</w:t>
      </w:r>
      <w:r>
        <w:rPr>
          <w:spacing w:val="-9"/>
        </w:rPr>
        <w:t xml:space="preserve"> </w:t>
      </w:r>
      <w:r>
        <w:t>search</w:t>
      </w:r>
      <w:r>
        <w:rPr>
          <w:spacing w:val="-5"/>
        </w:rPr>
        <w:t xml:space="preserve"> </w:t>
      </w:r>
      <w:r>
        <w:rPr>
          <w:spacing w:val="-4"/>
        </w:rPr>
        <w:t>form</w:t>
      </w:r>
    </w:p>
    <w:p w14:paraId="3E495E49" w14:textId="73FF3332" w:rsidR="00554420" w:rsidRDefault="008A4827" w:rsidP="008A4827">
      <w:pPr>
        <w:spacing w:before="36"/>
        <w:ind w:left="101" w:right="3"/>
        <w:jc w:val="center"/>
        <w:rPr>
          <w:sz w:val="20"/>
        </w:rPr>
      </w:pPr>
      <w:r>
        <w:rPr>
          <w:sz w:val="20"/>
        </w:rPr>
        <w:t>For</w:t>
      </w:r>
      <w:r>
        <w:rPr>
          <w:spacing w:val="-7"/>
          <w:sz w:val="20"/>
        </w:rPr>
        <w:t xml:space="preserve"> </w:t>
      </w:r>
      <w:r>
        <w:rPr>
          <w:sz w:val="20"/>
        </w:rPr>
        <w:t>Creative</w:t>
      </w:r>
      <w:r>
        <w:rPr>
          <w:spacing w:val="-9"/>
          <w:sz w:val="20"/>
        </w:rPr>
        <w:t xml:space="preserve"> </w:t>
      </w:r>
      <w:r>
        <w:rPr>
          <w:sz w:val="20"/>
        </w:rPr>
        <w:t>Europe</w:t>
      </w:r>
      <w:r>
        <w:rPr>
          <w:spacing w:val="-4"/>
          <w:sz w:val="20"/>
        </w:rPr>
        <w:t xml:space="preserve"> </w:t>
      </w:r>
      <w:r>
        <w:rPr>
          <w:sz w:val="20"/>
        </w:rPr>
        <w:t>project</w:t>
      </w:r>
      <w:r>
        <w:rPr>
          <w:spacing w:val="-5"/>
          <w:sz w:val="20"/>
        </w:rPr>
        <w:t xml:space="preserve"> </w:t>
      </w:r>
      <w:r>
        <w:rPr>
          <w:spacing w:val="-2"/>
          <w:sz w:val="20"/>
        </w:rPr>
        <w:t>applications</w:t>
      </w:r>
    </w:p>
    <w:p w14:paraId="1FB2F5AE" w14:textId="77777777" w:rsidR="00554420" w:rsidRDefault="00554420">
      <w:pPr>
        <w:spacing w:before="117" w:after="1"/>
        <w:rPr>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16720BCC" w14:textId="77777777">
        <w:trPr>
          <w:trHeight w:val="242"/>
        </w:trPr>
        <w:tc>
          <w:tcPr>
            <w:tcW w:w="2972" w:type="dxa"/>
          </w:tcPr>
          <w:p w14:paraId="2F87E1EA" w14:textId="77777777" w:rsidR="00554420" w:rsidRDefault="008A4827">
            <w:pPr>
              <w:pStyle w:val="TableParagraph"/>
              <w:spacing w:before="1" w:line="222" w:lineRule="exact"/>
              <w:ind w:left="106"/>
              <w:rPr>
                <w:sz w:val="20"/>
              </w:rPr>
            </w:pPr>
            <w:r>
              <w:rPr>
                <w:spacing w:val="-4"/>
                <w:sz w:val="20"/>
              </w:rPr>
              <w:t>Call</w:t>
            </w:r>
          </w:p>
        </w:tc>
        <w:tc>
          <w:tcPr>
            <w:tcW w:w="6656" w:type="dxa"/>
          </w:tcPr>
          <w:p w14:paraId="0AF28F59" w14:textId="77777777" w:rsidR="00554420" w:rsidRDefault="008A4827">
            <w:pPr>
              <w:pStyle w:val="TableParagraph"/>
              <w:spacing w:before="1" w:line="222" w:lineRule="exact"/>
              <w:rPr>
                <w:i/>
                <w:sz w:val="20"/>
              </w:rPr>
            </w:pPr>
            <w:r>
              <w:rPr>
                <w:i/>
                <w:sz w:val="20"/>
              </w:rPr>
              <w:t>Support</w:t>
            </w:r>
            <w:r>
              <w:rPr>
                <w:i/>
                <w:spacing w:val="-9"/>
                <w:sz w:val="20"/>
              </w:rPr>
              <w:t xml:space="preserve"> </w:t>
            </w:r>
            <w:r>
              <w:rPr>
                <w:i/>
                <w:sz w:val="20"/>
              </w:rPr>
              <w:t>to</w:t>
            </w:r>
            <w:r>
              <w:rPr>
                <w:i/>
                <w:spacing w:val="-8"/>
                <w:sz w:val="20"/>
              </w:rPr>
              <w:t xml:space="preserve"> </w:t>
            </w:r>
            <w:r>
              <w:rPr>
                <w:i/>
                <w:sz w:val="20"/>
              </w:rPr>
              <w:t>European</w:t>
            </w:r>
            <w:r>
              <w:rPr>
                <w:i/>
                <w:spacing w:val="-8"/>
                <w:sz w:val="20"/>
              </w:rPr>
              <w:t xml:space="preserve"> </w:t>
            </w:r>
            <w:r>
              <w:rPr>
                <w:i/>
                <w:sz w:val="20"/>
              </w:rPr>
              <w:t>Cooperation</w:t>
            </w:r>
            <w:r>
              <w:rPr>
                <w:i/>
                <w:spacing w:val="-5"/>
                <w:sz w:val="20"/>
              </w:rPr>
              <w:t xml:space="preserve"> </w:t>
            </w:r>
            <w:r>
              <w:rPr>
                <w:i/>
                <w:sz w:val="20"/>
              </w:rPr>
              <w:t>Projects</w:t>
            </w:r>
            <w:r>
              <w:rPr>
                <w:i/>
                <w:spacing w:val="-7"/>
                <w:sz w:val="20"/>
              </w:rPr>
              <w:t xml:space="preserve"> </w:t>
            </w:r>
            <w:r>
              <w:rPr>
                <w:i/>
                <w:spacing w:val="-4"/>
                <w:sz w:val="20"/>
              </w:rPr>
              <w:t>2024</w:t>
            </w:r>
          </w:p>
        </w:tc>
      </w:tr>
      <w:tr w:rsidR="00554420" w14:paraId="7A248C31" w14:textId="77777777">
        <w:trPr>
          <w:trHeight w:val="242"/>
        </w:trPr>
        <w:tc>
          <w:tcPr>
            <w:tcW w:w="2972" w:type="dxa"/>
          </w:tcPr>
          <w:p w14:paraId="303B4902" w14:textId="77777777" w:rsidR="00554420" w:rsidRDefault="008A4827">
            <w:pPr>
              <w:pStyle w:val="TableParagraph"/>
              <w:spacing w:line="223" w:lineRule="exact"/>
              <w:ind w:left="106"/>
              <w:rPr>
                <w:sz w:val="20"/>
              </w:rPr>
            </w:pPr>
            <w:r>
              <w:rPr>
                <w:sz w:val="20"/>
              </w:rPr>
              <w:t>Strand</w:t>
            </w:r>
            <w:r>
              <w:rPr>
                <w:spacing w:val="-3"/>
                <w:sz w:val="20"/>
              </w:rPr>
              <w:t xml:space="preserve"> </w:t>
            </w:r>
            <w:r>
              <w:rPr>
                <w:sz w:val="20"/>
              </w:rPr>
              <w:t>or</w:t>
            </w:r>
            <w:r>
              <w:rPr>
                <w:spacing w:val="-5"/>
                <w:sz w:val="20"/>
              </w:rPr>
              <w:t xml:space="preserve"> </w:t>
            </w:r>
            <w:r>
              <w:rPr>
                <w:spacing w:val="-2"/>
                <w:sz w:val="20"/>
              </w:rPr>
              <w:t>category</w:t>
            </w:r>
          </w:p>
        </w:tc>
        <w:tc>
          <w:tcPr>
            <w:tcW w:w="6656" w:type="dxa"/>
          </w:tcPr>
          <w:p w14:paraId="6D6C9888" w14:textId="77777777" w:rsidR="00554420" w:rsidRDefault="008A4827">
            <w:pPr>
              <w:pStyle w:val="TableParagraph"/>
              <w:spacing w:line="223" w:lineRule="exact"/>
              <w:rPr>
                <w:i/>
                <w:sz w:val="20"/>
              </w:rPr>
            </w:pPr>
            <w:r>
              <w:rPr>
                <w:i/>
                <w:sz w:val="20"/>
              </w:rPr>
              <w:t>Small</w:t>
            </w:r>
            <w:r>
              <w:rPr>
                <w:i/>
                <w:spacing w:val="-10"/>
                <w:sz w:val="20"/>
              </w:rPr>
              <w:t xml:space="preserve"> </w:t>
            </w:r>
            <w:r>
              <w:rPr>
                <w:i/>
                <w:sz w:val="20"/>
              </w:rPr>
              <w:t>Scale</w:t>
            </w:r>
            <w:r>
              <w:rPr>
                <w:i/>
                <w:spacing w:val="-8"/>
                <w:sz w:val="20"/>
              </w:rPr>
              <w:t xml:space="preserve"> </w:t>
            </w:r>
            <w:r>
              <w:rPr>
                <w:i/>
                <w:sz w:val="20"/>
              </w:rPr>
              <w:t>Cooperation</w:t>
            </w:r>
            <w:r>
              <w:rPr>
                <w:i/>
                <w:spacing w:val="-6"/>
                <w:sz w:val="20"/>
              </w:rPr>
              <w:t xml:space="preserve"> </w:t>
            </w:r>
            <w:r>
              <w:rPr>
                <w:i/>
                <w:spacing w:val="-2"/>
                <w:sz w:val="20"/>
              </w:rPr>
              <w:t>Projects</w:t>
            </w:r>
          </w:p>
        </w:tc>
      </w:tr>
    </w:tbl>
    <w:p w14:paraId="67233E7E" w14:textId="77777777" w:rsidR="00554420" w:rsidRDefault="00554420">
      <w:pPr>
        <w:spacing w:before="180"/>
        <w:rPr>
          <w:sz w:val="20"/>
        </w:rPr>
      </w:pPr>
    </w:p>
    <w:p w14:paraId="4E214A01" w14:textId="77777777" w:rsidR="00554420" w:rsidRDefault="008A4827">
      <w:pPr>
        <w:pStyle w:val="Corpodetexto"/>
        <w:spacing w:after="21"/>
        <w:ind w:left="212"/>
      </w:pPr>
      <w:bookmarkStart w:id="1" w:name="Cultural_operator_–_who_are_you?"/>
      <w:bookmarkEnd w:id="1"/>
      <w:r>
        <w:t>Cultural</w:t>
      </w:r>
      <w:r>
        <w:rPr>
          <w:spacing w:val="-5"/>
        </w:rPr>
        <w:t xml:space="preserve"> </w:t>
      </w:r>
      <w:r>
        <w:t>operator</w:t>
      </w:r>
      <w:r>
        <w:rPr>
          <w:spacing w:val="-4"/>
        </w:rPr>
        <w:t xml:space="preserve"> </w:t>
      </w:r>
      <w:r>
        <w:t>–</w:t>
      </w:r>
      <w:r>
        <w:rPr>
          <w:spacing w:val="-8"/>
        </w:rPr>
        <w:t xml:space="preserve"> </w:t>
      </w:r>
      <w:r>
        <w:t>who</w:t>
      </w:r>
      <w:r>
        <w:rPr>
          <w:spacing w:val="-3"/>
        </w:rPr>
        <w:t xml:space="preserve"> </w:t>
      </w:r>
      <w:r>
        <w:t>are</w:t>
      </w:r>
      <w:r>
        <w:rPr>
          <w:spacing w:val="-6"/>
        </w:rPr>
        <w:t xml:space="preserve"> </w:t>
      </w:r>
      <w:r>
        <w:rPr>
          <w:spacing w:val="-4"/>
        </w:rPr>
        <w:t>you?</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39E04274" w14:textId="77777777">
        <w:trPr>
          <w:trHeight w:val="242"/>
        </w:trPr>
        <w:tc>
          <w:tcPr>
            <w:tcW w:w="2972" w:type="dxa"/>
          </w:tcPr>
          <w:p w14:paraId="6E20E738" w14:textId="77777777" w:rsidR="00554420" w:rsidRDefault="008A4827">
            <w:pPr>
              <w:pStyle w:val="TableParagraph"/>
              <w:spacing w:line="223" w:lineRule="exact"/>
              <w:ind w:left="106"/>
              <w:rPr>
                <w:sz w:val="20"/>
              </w:rPr>
            </w:pPr>
            <w:r>
              <w:rPr>
                <w:sz w:val="20"/>
              </w:rPr>
              <w:t>Name</w:t>
            </w:r>
            <w:r>
              <w:rPr>
                <w:spacing w:val="-2"/>
                <w:sz w:val="20"/>
              </w:rPr>
              <w:t xml:space="preserve"> </w:t>
            </w:r>
            <w:r>
              <w:rPr>
                <w:sz w:val="20"/>
              </w:rPr>
              <w:t>of</w:t>
            </w:r>
            <w:r>
              <w:rPr>
                <w:spacing w:val="-4"/>
                <w:sz w:val="20"/>
              </w:rPr>
              <w:t xml:space="preserve"> </w:t>
            </w:r>
            <w:r>
              <w:rPr>
                <w:spacing w:val="-2"/>
                <w:sz w:val="20"/>
              </w:rPr>
              <w:t>organisation</w:t>
            </w:r>
          </w:p>
        </w:tc>
        <w:tc>
          <w:tcPr>
            <w:tcW w:w="6656" w:type="dxa"/>
          </w:tcPr>
          <w:p w14:paraId="7F534DE5" w14:textId="77777777" w:rsidR="00554420" w:rsidRDefault="008A4827">
            <w:pPr>
              <w:pStyle w:val="TableParagraph"/>
              <w:spacing w:line="223" w:lineRule="exact"/>
              <w:rPr>
                <w:sz w:val="20"/>
              </w:rPr>
            </w:pPr>
            <w:r>
              <w:rPr>
                <w:sz w:val="20"/>
              </w:rPr>
              <w:t>Absonus</w:t>
            </w:r>
            <w:r>
              <w:rPr>
                <w:spacing w:val="-8"/>
                <w:sz w:val="20"/>
              </w:rPr>
              <w:t xml:space="preserve"> </w:t>
            </w:r>
            <w:r>
              <w:rPr>
                <w:spacing w:val="-5"/>
                <w:sz w:val="20"/>
              </w:rPr>
              <w:t>Lab</w:t>
            </w:r>
          </w:p>
        </w:tc>
      </w:tr>
      <w:tr w:rsidR="00554420" w14:paraId="4F99CBF8" w14:textId="77777777">
        <w:trPr>
          <w:trHeight w:val="243"/>
        </w:trPr>
        <w:tc>
          <w:tcPr>
            <w:tcW w:w="2972" w:type="dxa"/>
          </w:tcPr>
          <w:p w14:paraId="6B622425" w14:textId="77777777" w:rsidR="00554420" w:rsidRDefault="008A4827">
            <w:pPr>
              <w:pStyle w:val="TableParagraph"/>
              <w:spacing w:line="223" w:lineRule="exact"/>
              <w:ind w:left="106"/>
              <w:rPr>
                <w:sz w:val="20"/>
              </w:rPr>
            </w:pPr>
            <w:r>
              <w:rPr>
                <w:spacing w:val="-2"/>
                <w:sz w:val="20"/>
              </w:rPr>
              <w:t>Country</w:t>
            </w:r>
          </w:p>
        </w:tc>
        <w:tc>
          <w:tcPr>
            <w:tcW w:w="6656" w:type="dxa"/>
          </w:tcPr>
          <w:p w14:paraId="2F118EA3" w14:textId="77777777" w:rsidR="00554420" w:rsidRDefault="008A4827">
            <w:pPr>
              <w:pStyle w:val="TableParagraph"/>
              <w:spacing w:line="223" w:lineRule="exact"/>
              <w:rPr>
                <w:i/>
                <w:sz w:val="20"/>
              </w:rPr>
            </w:pPr>
            <w:r>
              <w:rPr>
                <w:i/>
                <w:spacing w:val="-2"/>
                <w:sz w:val="20"/>
              </w:rPr>
              <w:t>Portugal</w:t>
            </w:r>
          </w:p>
        </w:tc>
      </w:tr>
      <w:tr w:rsidR="00554420" w14:paraId="03740EA6" w14:textId="77777777">
        <w:trPr>
          <w:trHeight w:val="242"/>
        </w:trPr>
        <w:tc>
          <w:tcPr>
            <w:tcW w:w="2972" w:type="dxa"/>
          </w:tcPr>
          <w:p w14:paraId="5A32D13E" w14:textId="77777777" w:rsidR="00554420" w:rsidRDefault="008A4827">
            <w:pPr>
              <w:pStyle w:val="TableParagraph"/>
              <w:spacing w:line="223" w:lineRule="exact"/>
              <w:ind w:left="106"/>
              <w:rPr>
                <w:sz w:val="20"/>
              </w:rPr>
            </w:pPr>
            <w:r>
              <w:rPr>
                <w:sz w:val="20"/>
              </w:rPr>
              <w:t>Organisation</w:t>
            </w:r>
            <w:r>
              <w:rPr>
                <w:spacing w:val="-11"/>
                <w:sz w:val="20"/>
              </w:rPr>
              <w:t xml:space="preserve"> </w:t>
            </w:r>
            <w:r>
              <w:rPr>
                <w:spacing w:val="-2"/>
                <w:sz w:val="20"/>
              </w:rPr>
              <w:t>website</w:t>
            </w:r>
          </w:p>
        </w:tc>
        <w:tc>
          <w:tcPr>
            <w:tcW w:w="6656" w:type="dxa"/>
          </w:tcPr>
          <w:p w14:paraId="6A9223CB" w14:textId="77777777" w:rsidR="00554420" w:rsidRDefault="00000000">
            <w:pPr>
              <w:pStyle w:val="TableParagraph"/>
              <w:spacing w:line="223" w:lineRule="exact"/>
              <w:rPr>
                <w:i/>
                <w:sz w:val="20"/>
              </w:rPr>
            </w:pPr>
            <w:hyperlink r:id="rId5">
              <w:r w:rsidR="008A4827">
                <w:rPr>
                  <w:i/>
                  <w:spacing w:val="-2"/>
                  <w:sz w:val="20"/>
                </w:rPr>
                <w:t>www.absonuslab.org</w:t>
              </w:r>
            </w:hyperlink>
          </w:p>
        </w:tc>
      </w:tr>
      <w:tr w:rsidR="00554420" w14:paraId="47D09F16" w14:textId="77777777">
        <w:trPr>
          <w:trHeight w:val="728"/>
        </w:trPr>
        <w:tc>
          <w:tcPr>
            <w:tcW w:w="2972" w:type="dxa"/>
          </w:tcPr>
          <w:p w14:paraId="16629900" w14:textId="77777777" w:rsidR="00554420" w:rsidRDefault="008A4827">
            <w:pPr>
              <w:pStyle w:val="TableParagraph"/>
              <w:spacing w:line="242" w:lineRule="exact"/>
              <w:ind w:left="106"/>
              <w:rPr>
                <w:sz w:val="20"/>
              </w:rPr>
            </w:pPr>
            <w:r>
              <w:rPr>
                <w:sz w:val="20"/>
              </w:rPr>
              <w:t>Contact</w:t>
            </w:r>
            <w:r>
              <w:rPr>
                <w:spacing w:val="-7"/>
                <w:sz w:val="20"/>
              </w:rPr>
              <w:t xml:space="preserve"> </w:t>
            </w:r>
            <w:r>
              <w:rPr>
                <w:spacing w:val="-2"/>
                <w:sz w:val="20"/>
              </w:rPr>
              <w:t>person</w:t>
            </w:r>
          </w:p>
        </w:tc>
        <w:tc>
          <w:tcPr>
            <w:tcW w:w="6656" w:type="dxa"/>
          </w:tcPr>
          <w:p w14:paraId="5F944C4C" w14:textId="77777777" w:rsidR="00554420" w:rsidRDefault="00000000">
            <w:pPr>
              <w:pStyle w:val="TableParagraph"/>
              <w:spacing w:line="242" w:lineRule="exact"/>
              <w:rPr>
                <w:i/>
                <w:sz w:val="20"/>
              </w:rPr>
            </w:pPr>
            <w:hyperlink r:id="rId6">
              <w:r w:rsidR="008A4827">
                <w:rPr>
                  <w:i/>
                  <w:color w:val="0562C1"/>
                  <w:sz w:val="20"/>
                  <w:u w:val="single" w:color="0562C1"/>
                </w:rPr>
                <w:t>hugopquete@yandex.com</w:t>
              </w:r>
            </w:hyperlink>
            <w:r w:rsidR="008A4827">
              <w:rPr>
                <w:i/>
                <w:color w:val="0562C1"/>
                <w:spacing w:val="-13"/>
                <w:sz w:val="20"/>
              </w:rPr>
              <w:t xml:space="preserve"> </w:t>
            </w:r>
            <w:r w:rsidR="008A4827">
              <w:rPr>
                <w:i/>
                <w:sz w:val="20"/>
              </w:rPr>
              <w:t>Hugo</w:t>
            </w:r>
            <w:r w:rsidR="008A4827">
              <w:rPr>
                <w:i/>
                <w:spacing w:val="-15"/>
                <w:sz w:val="20"/>
              </w:rPr>
              <w:t xml:space="preserve"> </w:t>
            </w:r>
            <w:r w:rsidR="008A4827">
              <w:rPr>
                <w:i/>
                <w:spacing w:val="-2"/>
                <w:sz w:val="20"/>
              </w:rPr>
              <w:t>Paquete,</w:t>
            </w:r>
          </w:p>
          <w:p w14:paraId="573FDB65" w14:textId="77777777" w:rsidR="00554420" w:rsidRDefault="00000000">
            <w:pPr>
              <w:pStyle w:val="TableParagraph"/>
              <w:spacing w:line="242" w:lineRule="exact"/>
              <w:rPr>
                <w:i/>
                <w:sz w:val="20"/>
              </w:rPr>
            </w:pPr>
            <w:hyperlink r:id="rId7">
              <w:r w:rsidR="008A4827">
                <w:rPr>
                  <w:i/>
                  <w:color w:val="0562C1"/>
                  <w:sz w:val="20"/>
                  <w:u w:val="single" w:color="0562C1"/>
                </w:rPr>
                <w:t>ericafrotafernandes@gmail.com</w:t>
              </w:r>
            </w:hyperlink>
            <w:r w:rsidR="008A4827">
              <w:rPr>
                <w:i/>
                <w:color w:val="0562C1"/>
                <w:spacing w:val="-9"/>
                <w:sz w:val="20"/>
              </w:rPr>
              <w:t xml:space="preserve"> </w:t>
            </w:r>
            <w:r w:rsidR="008A4827">
              <w:rPr>
                <w:i/>
                <w:sz w:val="20"/>
              </w:rPr>
              <w:t>Erica</w:t>
            </w:r>
            <w:r w:rsidR="008A4827">
              <w:rPr>
                <w:i/>
                <w:spacing w:val="-7"/>
                <w:sz w:val="20"/>
              </w:rPr>
              <w:t xml:space="preserve"> </w:t>
            </w:r>
            <w:r w:rsidR="008A4827">
              <w:rPr>
                <w:i/>
                <w:sz w:val="20"/>
              </w:rPr>
              <w:t>Frota</w:t>
            </w:r>
            <w:r w:rsidR="008A4827">
              <w:rPr>
                <w:i/>
                <w:spacing w:val="-10"/>
                <w:sz w:val="20"/>
              </w:rPr>
              <w:t xml:space="preserve"> </w:t>
            </w:r>
            <w:r w:rsidR="008A4827">
              <w:rPr>
                <w:i/>
                <w:sz w:val="20"/>
              </w:rPr>
              <w:t>and</w:t>
            </w:r>
            <w:r w:rsidR="008A4827">
              <w:rPr>
                <w:i/>
                <w:spacing w:val="-9"/>
                <w:sz w:val="20"/>
              </w:rPr>
              <w:t xml:space="preserve"> </w:t>
            </w:r>
            <w:r w:rsidR="008A4827">
              <w:rPr>
                <w:i/>
                <w:sz w:val="20"/>
              </w:rPr>
              <w:t>for</w:t>
            </w:r>
            <w:r w:rsidR="008A4827">
              <w:rPr>
                <w:i/>
                <w:spacing w:val="-6"/>
                <w:sz w:val="20"/>
              </w:rPr>
              <w:t xml:space="preserve"> </w:t>
            </w:r>
            <w:r w:rsidR="008A4827">
              <w:rPr>
                <w:i/>
                <w:sz w:val="20"/>
              </w:rPr>
              <w:t xml:space="preserve">general communications </w:t>
            </w:r>
            <w:hyperlink r:id="rId8">
              <w:r w:rsidR="008A4827">
                <w:rPr>
                  <w:i/>
                  <w:color w:val="0562C1"/>
                  <w:sz w:val="20"/>
                  <w:u w:val="single" w:color="0562C1"/>
                </w:rPr>
                <w:t>absonus.lab@yandex.com</w:t>
              </w:r>
            </w:hyperlink>
            <w:r w:rsidR="008A4827">
              <w:rPr>
                <w:i/>
                <w:color w:val="0562C1"/>
                <w:sz w:val="20"/>
              </w:rPr>
              <w:t xml:space="preserve"> </w:t>
            </w:r>
            <w:r w:rsidR="008A4827">
              <w:rPr>
                <w:i/>
                <w:sz w:val="20"/>
              </w:rPr>
              <w:t>Absonus Lab.</w:t>
            </w:r>
          </w:p>
        </w:tc>
      </w:tr>
      <w:tr w:rsidR="00554420" w14:paraId="6827FA2D" w14:textId="77777777">
        <w:trPr>
          <w:trHeight w:val="243"/>
        </w:trPr>
        <w:tc>
          <w:tcPr>
            <w:tcW w:w="2972" w:type="dxa"/>
          </w:tcPr>
          <w:p w14:paraId="2973F053" w14:textId="77777777" w:rsidR="00554420" w:rsidRDefault="008A4827">
            <w:pPr>
              <w:pStyle w:val="TableParagraph"/>
              <w:spacing w:line="223" w:lineRule="exact"/>
              <w:ind w:left="106"/>
              <w:rPr>
                <w:sz w:val="20"/>
              </w:rPr>
            </w:pPr>
            <w:r>
              <w:rPr>
                <w:sz w:val="20"/>
              </w:rPr>
              <w:t>Organisation</w:t>
            </w:r>
            <w:r>
              <w:rPr>
                <w:spacing w:val="-11"/>
                <w:sz w:val="20"/>
              </w:rPr>
              <w:t xml:space="preserve"> </w:t>
            </w:r>
            <w:r>
              <w:rPr>
                <w:spacing w:val="-4"/>
                <w:sz w:val="20"/>
              </w:rPr>
              <w:t>type</w:t>
            </w:r>
          </w:p>
        </w:tc>
        <w:tc>
          <w:tcPr>
            <w:tcW w:w="6656" w:type="dxa"/>
          </w:tcPr>
          <w:p w14:paraId="5FD7781E" w14:textId="77777777" w:rsidR="00554420" w:rsidRDefault="008A4827">
            <w:pPr>
              <w:pStyle w:val="TableParagraph"/>
              <w:spacing w:line="223" w:lineRule="exact"/>
              <w:rPr>
                <w:i/>
                <w:sz w:val="20"/>
              </w:rPr>
            </w:pPr>
            <w:r>
              <w:rPr>
                <w:i/>
                <w:sz w:val="20"/>
              </w:rPr>
              <w:t>Cultural</w:t>
            </w:r>
            <w:r>
              <w:rPr>
                <w:i/>
                <w:spacing w:val="-9"/>
                <w:sz w:val="20"/>
              </w:rPr>
              <w:t xml:space="preserve"> </w:t>
            </w:r>
            <w:r>
              <w:rPr>
                <w:i/>
                <w:sz w:val="20"/>
              </w:rPr>
              <w:t>nonprofit</w:t>
            </w:r>
            <w:r>
              <w:rPr>
                <w:i/>
                <w:spacing w:val="-8"/>
                <w:sz w:val="20"/>
              </w:rPr>
              <w:t xml:space="preserve"> </w:t>
            </w:r>
            <w:r>
              <w:rPr>
                <w:i/>
                <w:spacing w:val="-2"/>
                <w:sz w:val="20"/>
              </w:rPr>
              <w:t>organization.</w:t>
            </w:r>
          </w:p>
        </w:tc>
      </w:tr>
      <w:tr w:rsidR="00554420" w14:paraId="7A5F10D6" w14:textId="77777777">
        <w:trPr>
          <w:trHeight w:val="244"/>
        </w:trPr>
        <w:tc>
          <w:tcPr>
            <w:tcW w:w="2972" w:type="dxa"/>
          </w:tcPr>
          <w:p w14:paraId="60B58409" w14:textId="77777777" w:rsidR="00554420" w:rsidRDefault="008A4827">
            <w:pPr>
              <w:pStyle w:val="TableParagraph"/>
              <w:spacing w:before="1" w:line="223" w:lineRule="exact"/>
              <w:ind w:left="106"/>
              <w:rPr>
                <w:sz w:val="20"/>
              </w:rPr>
            </w:pPr>
            <w:r>
              <w:rPr>
                <w:sz w:val="20"/>
              </w:rPr>
              <w:t>Scale</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pacing w:val="-2"/>
                <w:sz w:val="20"/>
              </w:rPr>
              <w:t>organization</w:t>
            </w:r>
          </w:p>
        </w:tc>
        <w:tc>
          <w:tcPr>
            <w:tcW w:w="6656" w:type="dxa"/>
          </w:tcPr>
          <w:p w14:paraId="2E97387E" w14:textId="77777777" w:rsidR="00554420" w:rsidRDefault="008A4827">
            <w:pPr>
              <w:pStyle w:val="TableParagraph"/>
              <w:spacing w:before="1" w:line="223" w:lineRule="exact"/>
              <w:rPr>
                <w:sz w:val="20"/>
              </w:rPr>
            </w:pPr>
            <w:r>
              <w:rPr>
                <w:sz w:val="20"/>
              </w:rPr>
              <w:t>Small:</w:t>
            </w:r>
            <w:r>
              <w:rPr>
                <w:spacing w:val="-6"/>
                <w:sz w:val="20"/>
              </w:rPr>
              <w:t xml:space="preserve"> </w:t>
            </w:r>
            <w:r>
              <w:rPr>
                <w:sz w:val="20"/>
              </w:rPr>
              <w:t>3</w:t>
            </w:r>
            <w:r>
              <w:rPr>
                <w:spacing w:val="-6"/>
                <w:sz w:val="20"/>
              </w:rPr>
              <w:t xml:space="preserve"> </w:t>
            </w:r>
            <w:r>
              <w:rPr>
                <w:sz w:val="20"/>
              </w:rPr>
              <w:t>employers</w:t>
            </w:r>
            <w:r>
              <w:rPr>
                <w:spacing w:val="-5"/>
                <w:sz w:val="20"/>
              </w:rPr>
              <w:t xml:space="preserve"> </w:t>
            </w:r>
            <w:r>
              <w:rPr>
                <w:sz w:val="20"/>
              </w:rPr>
              <w:t>and</w:t>
            </w:r>
            <w:r>
              <w:rPr>
                <w:spacing w:val="-5"/>
                <w:sz w:val="20"/>
              </w:rPr>
              <w:t xml:space="preserve"> </w:t>
            </w:r>
            <w:r>
              <w:rPr>
                <w:spacing w:val="-2"/>
                <w:sz w:val="20"/>
              </w:rPr>
              <w:t>collaborators</w:t>
            </w:r>
          </w:p>
        </w:tc>
      </w:tr>
      <w:tr w:rsidR="00554420" w14:paraId="0DBD8E0A" w14:textId="77777777">
        <w:trPr>
          <w:trHeight w:val="242"/>
        </w:trPr>
        <w:tc>
          <w:tcPr>
            <w:tcW w:w="2972" w:type="dxa"/>
          </w:tcPr>
          <w:p w14:paraId="2C15E47E" w14:textId="77777777" w:rsidR="00554420" w:rsidRDefault="008A4827">
            <w:pPr>
              <w:pStyle w:val="TableParagraph"/>
              <w:spacing w:line="223" w:lineRule="exact"/>
              <w:ind w:left="106"/>
              <w:rPr>
                <w:sz w:val="20"/>
              </w:rPr>
            </w:pPr>
            <w:r>
              <w:rPr>
                <w:sz w:val="20"/>
              </w:rPr>
              <w:t>PIC</w:t>
            </w:r>
            <w:r>
              <w:rPr>
                <w:spacing w:val="-3"/>
                <w:sz w:val="20"/>
              </w:rPr>
              <w:t xml:space="preserve"> </w:t>
            </w:r>
            <w:r>
              <w:rPr>
                <w:spacing w:val="-2"/>
                <w:sz w:val="20"/>
              </w:rPr>
              <w:t>number</w:t>
            </w:r>
          </w:p>
        </w:tc>
        <w:tc>
          <w:tcPr>
            <w:tcW w:w="6656" w:type="dxa"/>
          </w:tcPr>
          <w:p w14:paraId="5EEB8E43" w14:textId="77777777" w:rsidR="00554420" w:rsidRDefault="008A4827">
            <w:pPr>
              <w:pStyle w:val="TableParagraph"/>
              <w:spacing w:line="223" w:lineRule="exact"/>
              <w:rPr>
                <w:rFonts w:ascii="Arial"/>
                <w:i/>
                <w:sz w:val="20"/>
              </w:rPr>
            </w:pPr>
            <w:r>
              <w:rPr>
                <w:rFonts w:ascii="Arial"/>
                <w:i/>
                <w:color w:val="000000"/>
                <w:spacing w:val="-2"/>
                <w:sz w:val="20"/>
                <w:shd w:val="clear" w:color="auto" w:fill="F9F9F9"/>
              </w:rPr>
              <w:t>883415958</w:t>
            </w:r>
          </w:p>
        </w:tc>
      </w:tr>
      <w:tr w:rsidR="00554420" w14:paraId="1D6C810A" w14:textId="77777777">
        <w:trPr>
          <w:trHeight w:val="5346"/>
        </w:trPr>
        <w:tc>
          <w:tcPr>
            <w:tcW w:w="2972" w:type="dxa"/>
          </w:tcPr>
          <w:p w14:paraId="3BFEC61D" w14:textId="77777777" w:rsidR="00554420" w:rsidRDefault="008A4827">
            <w:pPr>
              <w:pStyle w:val="TableParagraph"/>
              <w:spacing w:line="242" w:lineRule="auto"/>
              <w:ind w:left="106"/>
              <w:rPr>
                <w:sz w:val="20"/>
              </w:rPr>
            </w:pPr>
            <w:r>
              <w:rPr>
                <w:sz w:val="20"/>
              </w:rPr>
              <w:t>Aims</w:t>
            </w:r>
            <w:r>
              <w:rPr>
                <w:spacing w:val="-9"/>
                <w:sz w:val="20"/>
              </w:rPr>
              <w:t xml:space="preserve"> </w:t>
            </w:r>
            <w:r>
              <w:rPr>
                <w:sz w:val="20"/>
              </w:rPr>
              <w:t>and</w:t>
            </w:r>
            <w:r>
              <w:rPr>
                <w:spacing w:val="-10"/>
                <w:sz w:val="20"/>
              </w:rPr>
              <w:t xml:space="preserve"> </w:t>
            </w:r>
            <w:r>
              <w:rPr>
                <w:sz w:val="20"/>
              </w:rPr>
              <w:t>activities</w:t>
            </w:r>
            <w:r>
              <w:rPr>
                <w:spacing w:val="-12"/>
                <w:sz w:val="20"/>
              </w:rPr>
              <w:t xml:space="preserve"> </w:t>
            </w:r>
            <w:r>
              <w:rPr>
                <w:sz w:val="20"/>
              </w:rPr>
              <w:t>of</w:t>
            </w:r>
            <w:r>
              <w:rPr>
                <w:spacing w:val="-9"/>
                <w:sz w:val="20"/>
              </w:rPr>
              <w:t xml:space="preserve"> </w:t>
            </w:r>
            <w:r>
              <w:rPr>
                <w:sz w:val="20"/>
              </w:rPr>
              <w:t xml:space="preserve">the </w:t>
            </w:r>
            <w:r>
              <w:rPr>
                <w:spacing w:val="-2"/>
                <w:sz w:val="20"/>
              </w:rPr>
              <w:t>organisation</w:t>
            </w:r>
          </w:p>
        </w:tc>
        <w:tc>
          <w:tcPr>
            <w:tcW w:w="6656" w:type="dxa"/>
          </w:tcPr>
          <w:p w14:paraId="38030E04" w14:textId="77777777" w:rsidR="00554420" w:rsidRDefault="008A4827">
            <w:pPr>
              <w:pStyle w:val="TableParagraph"/>
              <w:ind w:right="95"/>
              <w:jc w:val="both"/>
              <w:rPr>
                <w:i/>
                <w:sz w:val="20"/>
              </w:rPr>
            </w:pPr>
            <w:r>
              <w:rPr>
                <w:i/>
                <w:sz w:val="20"/>
              </w:rPr>
              <w:t>Absonus Lab is a private non-profit association based in Estarreja, in the Central region of Portugal. This initiative</w:t>
            </w:r>
            <w:r>
              <w:rPr>
                <w:i/>
                <w:spacing w:val="40"/>
                <w:sz w:val="20"/>
              </w:rPr>
              <w:t xml:space="preserve"> </w:t>
            </w:r>
            <w:r>
              <w:rPr>
                <w:i/>
                <w:sz w:val="20"/>
              </w:rPr>
              <w:t>began in 2022 with the aim of developing a laboratory for sound and musical experimentation, fostering transdisciplinary dialog, in which research, art, technology and science come together to build knowledge, based on post-digital meta- methodologies of challenging theoretical and practical production, where sound is part of a technocultural and intercultural ecosystem. It aims to reflect on culture, communities, means of production and aesthetic relationships of meaning between music and society. The aim is to develop strategies for creative production, dissemination and problematization</w:t>
            </w:r>
            <w:r>
              <w:rPr>
                <w:i/>
                <w:spacing w:val="-3"/>
                <w:sz w:val="20"/>
              </w:rPr>
              <w:t xml:space="preserve"> </w:t>
            </w:r>
            <w:r>
              <w:rPr>
                <w:i/>
                <w:sz w:val="20"/>
              </w:rPr>
              <w:t>in</w:t>
            </w:r>
            <w:r>
              <w:rPr>
                <w:i/>
                <w:spacing w:val="-1"/>
                <w:sz w:val="20"/>
              </w:rPr>
              <w:t xml:space="preserve"> </w:t>
            </w:r>
            <w:r>
              <w:rPr>
                <w:i/>
                <w:sz w:val="20"/>
              </w:rPr>
              <w:t>local</w:t>
            </w:r>
            <w:r>
              <w:rPr>
                <w:i/>
                <w:spacing w:val="-2"/>
                <w:sz w:val="20"/>
              </w:rPr>
              <w:t xml:space="preserve"> </w:t>
            </w:r>
            <w:r>
              <w:rPr>
                <w:i/>
                <w:sz w:val="20"/>
              </w:rPr>
              <w:t>and</w:t>
            </w:r>
            <w:r>
              <w:rPr>
                <w:i/>
                <w:spacing w:val="-4"/>
                <w:sz w:val="20"/>
              </w:rPr>
              <w:t xml:space="preserve"> </w:t>
            </w:r>
            <w:r>
              <w:rPr>
                <w:i/>
                <w:sz w:val="20"/>
              </w:rPr>
              <w:t>international</w:t>
            </w:r>
            <w:r>
              <w:rPr>
                <w:i/>
                <w:spacing w:val="-2"/>
                <w:sz w:val="20"/>
              </w:rPr>
              <w:t xml:space="preserve"> </w:t>
            </w:r>
            <w:r>
              <w:rPr>
                <w:i/>
                <w:sz w:val="20"/>
              </w:rPr>
              <w:t>events</w:t>
            </w:r>
            <w:r>
              <w:rPr>
                <w:i/>
                <w:spacing w:val="-3"/>
                <w:sz w:val="20"/>
              </w:rPr>
              <w:t xml:space="preserve"> </w:t>
            </w:r>
            <w:r>
              <w:rPr>
                <w:i/>
                <w:sz w:val="20"/>
              </w:rPr>
              <w:t>related</w:t>
            </w:r>
            <w:r>
              <w:rPr>
                <w:i/>
                <w:spacing w:val="-2"/>
                <w:sz w:val="20"/>
              </w:rPr>
              <w:t xml:space="preserve"> </w:t>
            </w:r>
            <w:r>
              <w:rPr>
                <w:i/>
                <w:sz w:val="20"/>
              </w:rPr>
              <w:t>to</w:t>
            </w:r>
            <w:r>
              <w:rPr>
                <w:i/>
                <w:spacing w:val="-3"/>
                <w:sz w:val="20"/>
              </w:rPr>
              <w:t xml:space="preserve"> </w:t>
            </w:r>
            <w:r>
              <w:rPr>
                <w:i/>
                <w:sz w:val="20"/>
              </w:rPr>
              <w:t>the sound arts, digital media art, computer music, acousmatic and experimental electronic music performance, contextualized in a contemporary approach. Absonus Lab works with the public</w:t>
            </w:r>
            <w:r>
              <w:rPr>
                <w:i/>
                <w:spacing w:val="40"/>
                <w:sz w:val="20"/>
              </w:rPr>
              <w:t xml:space="preserve"> </w:t>
            </w:r>
            <w:r>
              <w:rPr>
                <w:i/>
                <w:sz w:val="20"/>
              </w:rPr>
              <w:t>and private sectors to share knowledge of the implications and intersections between art and technology, associated with contemporary sound-music and performance practices. We have</w:t>
            </w:r>
            <w:r>
              <w:rPr>
                <w:i/>
                <w:spacing w:val="1"/>
                <w:sz w:val="20"/>
              </w:rPr>
              <w:t xml:space="preserve"> </w:t>
            </w:r>
            <w:r>
              <w:rPr>
                <w:i/>
                <w:sz w:val="20"/>
              </w:rPr>
              <w:t>a</w:t>
            </w:r>
            <w:r>
              <w:rPr>
                <w:i/>
                <w:spacing w:val="1"/>
                <w:sz w:val="20"/>
              </w:rPr>
              <w:t xml:space="preserve"> </w:t>
            </w:r>
            <w:r>
              <w:rPr>
                <w:i/>
                <w:sz w:val="20"/>
              </w:rPr>
              <w:t>collaboration</w:t>
            </w:r>
            <w:r>
              <w:rPr>
                <w:i/>
                <w:spacing w:val="4"/>
                <w:sz w:val="20"/>
              </w:rPr>
              <w:t xml:space="preserve"> </w:t>
            </w:r>
            <w:r>
              <w:rPr>
                <w:i/>
                <w:sz w:val="20"/>
              </w:rPr>
              <w:t>protocol</w:t>
            </w:r>
            <w:r>
              <w:rPr>
                <w:i/>
                <w:spacing w:val="3"/>
                <w:sz w:val="20"/>
              </w:rPr>
              <w:t xml:space="preserve"> </w:t>
            </w:r>
            <w:r>
              <w:rPr>
                <w:i/>
                <w:sz w:val="20"/>
              </w:rPr>
              <w:t>with</w:t>
            </w:r>
            <w:r>
              <w:rPr>
                <w:i/>
                <w:spacing w:val="2"/>
                <w:sz w:val="20"/>
              </w:rPr>
              <w:t xml:space="preserve"> </w:t>
            </w:r>
            <w:r>
              <w:rPr>
                <w:i/>
                <w:sz w:val="20"/>
              </w:rPr>
              <w:t>the</w:t>
            </w:r>
            <w:r>
              <w:rPr>
                <w:i/>
                <w:spacing w:val="1"/>
                <w:sz w:val="20"/>
              </w:rPr>
              <w:t xml:space="preserve"> </w:t>
            </w:r>
            <w:r>
              <w:rPr>
                <w:i/>
                <w:sz w:val="20"/>
              </w:rPr>
              <w:t>University</w:t>
            </w:r>
            <w:r>
              <w:rPr>
                <w:i/>
                <w:spacing w:val="4"/>
                <w:sz w:val="20"/>
              </w:rPr>
              <w:t xml:space="preserve"> </w:t>
            </w:r>
            <w:r>
              <w:rPr>
                <w:i/>
                <w:sz w:val="20"/>
              </w:rPr>
              <w:t>of</w:t>
            </w:r>
            <w:r>
              <w:rPr>
                <w:i/>
                <w:spacing w:val="4"/>
                <w:sz w:val="20"/>
              </w:rPr>
              <w:t xml:space="preserve"> </w:t>
            </w:r>
            <w:r>
              <w:rPr>
                <w:i/>
                <w:sz w:val="20"/>
              </w:rPr>
              <w:t>the</w:t>
            </w:r>
            <w:r>
              <w:rPr>
                <w:i/>
                <w:spacing w:val="2"/>
                <w:sz w:val="20"/>
              </w:rPr>
              <w:t xml:space="preserve"> </w:t>
            </w:r>
            <w:r>
              <w:rPr>
                <w:i/>
                <w:spacing w:val="-2"/>
                <w:sz w:val="20"/>
              </w:rPr>
              <w:t>Algarve</w:t>
            </w:r>
          </w:p>
          <w:p w14:paraId="683D943B" w14:textId="77777777" w:rsidR="00554420" w:rsidRDefault="008A4827">
            <w:pPr>
              <w:pStyle w:val="TableParagraph"/>
              <w:spacing w:line="242" w:lineRule="exact"/>
              <w:ind w:right="97"/>
              <w:jc w:val="both"/>
              <w:rPr>
                <w:i/>
                <w:sz w:val="20"/>
              </w:rPr>
            </w:pPr>
            <w:r>
              <w:rPr>
                <w:i/>
                <w:sz w:val="20"/>
              </w:rPr>
              <w:t xml:space="preserve">and the CIAC: Communication Sciences and Arts Research </w:t>
            </w:r>
            <w:r>
              <w:rPr>
                <w:i/>
                <w:spacing w:val="-2"/>
                <w:sz w:val="20"/>
              </w:rPr>
              <w:t>Center.</w:t>
            </w:r>
          </w:p>
        </w:tc>
      </w:tr>
      <w:tr w:rsidR="00554420" w14:paraId="1B6965CE" w14:textId="77777777">
        <w:trPr>
          <w:trHeight w:val="486"/>
        </w:trPr>
        <w:tc>
          <w:tcPr>
            <w:tcW w:w="2972" w:type="dxa"/>
          </w:tcPr>
          <w:p w14:paraId="669F1BCC" w14:textId="77777777" w:rsidR="00554420" w:rsidRDefault="008A4827">
            <w:pPr>
              <w:pStyle w:val="TableParagraph"/>
              <w:spacing w:line="242" w:lineRule="exact"/>
              <w:ind w:left="106"/>
              <w:rPr>
                <w:sz w:val="20"/>
              </w:rPr>
            </w:pPr>
            <w:r>
              <w:rPr>
                <w:sz w:val="20"/>
              </w:rPr>
              <w:t>Role</w:t>
            </w:r>
            <w:r>
              <w:rPr>
                <w:spacing w:val="-12"/>
                <w:sz w:val="20"/>
              </w:rPr>
              <w:t xml:space="preserve"> </w:t>
            </w:r>
            <w:r>
              <w:rPr>
                <w:sz w:val="20"/>
              </w:rPr>
              <w:t>of</w:t>
            </w:r>
            <w:r>
              <w:rPr>
                <w:spacing w:val="-7"/>
                <w:sz w:val="20"/>
              </w:rPr>
              <w:t xml:space="preserve"> </w:t>
            </w:r>
            <w:r>
              <w:rPr>
                <w:sz w:val="20"/>
              </w:rPr>
              <w:t>the</w:t>
            </w:r>
            <w:r>
              <w:rPr>
                <w:spacing w:val="-12"/>
                <w:sz w:val="20"/>
              </w:rPr>
              <w:t xml:space="preserve"> </w:t>
            </w:r>
            <w:r>
              <w:rPr>
                <w:sz w:val="20"/>
              </w:rPr>
              <w:t>organisation</w:t>
            </w:r>
            <w:r>
              <w:rPr>
                <w:spacing w:val="-7"/>
                <w:sz w:val="20"/>
              </w:rPr>
              <w:t xml:space="preserve"> </w:t>
            </w:r>
            <w:r>
              <w:rPr>
                <w:sz w:val="20"/>
              </w:rPr>
              <w:t>in the project</w:t>
            </w:r>
          </w:p>
        </w:tc>
        <w:tc>
          <w:tcPr>
            <w:tcW w:w="6656" w:type="dxa"/>
          </w:tcPr>
          <w:p w14:paraId="00FA3FAC" w14:textId="178F6AC1" w:rsidR="00554420" w:rsidRDefault="008A4827">
            <w:pPr>
              <w:pStyle w:val="TableParagraph"/>
              <w:rPr>
                <w:i/>
                <w:sz w:val="20"/>
              </w:rPr>
            </w:pPr>
            <w:r>
              <w:rPr>
                <w:i/>
                <w:sz w:val="20"/>
              </w:rPr>
              <w:t>Artistic</w:t>
            </w:r>
            <w:r>
              <w:rPr>
                <w:i/>
                <w:spacing w:val="-11"/>
                <w:sz w:val="20"/>
              </w:rPr>
              <w:t xml:space="preserve"> </w:t>
            </w:r>
            <w:r>
              <w:rPr>
                <w:i/>
                <w:spacing w:val="-2"/>
                <w:sz w:val="20"/>
              </w:rPr>
              <w:t>Partner</w:t>
            </w:r>
          </w:p>
        </w:tc>
      </w:tr>
      <w:tr w:rsidR="00554420" w14:paraId="5D847084" w14:textId="77777777">
        <w:trPr>
          <w:trHeight w:val="485"/>
        </w:trPr>
        <w:tc>
          <w:tcPr>
            <w:tcW w:w="2972" w:type="dxa"/>
          </w:tcPr>
          <w:p w14:paraId="35734BC8" w14:textId="77777777" w:rsidR="00554420" w:rsidRDefault="008A4827">
            <w:pPr>
              <w:pStyle w:val="TableParagraph"/>
              <w:spacing w:line="242" w:lineRule="exact"/>
              <w:ind w:left="106" w:right="179"/>
              <w:rPr>
                <w:sz w:val="20"/>
              </w:rPr>
            </w:pPr>
            <w:r>
              <w:rPr>
                <w:sz w:val="20"/>
              </w:rPr>
              <w:t>Previous</w:t>
            </w:r>
            <w:r>
              <w:rPr>
                <w:spacing w:val="-18"/>
                <w:sz w:val="20"/>
              </w:rPr>
              <w:t xml:space="preserve"> </w:t>
            </w:r>
            <w:r>
              <w:rPr>
                <w:sz w:val="20"/>
              </w:rPr>
              <w:t>EU</w:t>
            </w:r>
            <w:r>
              <w:rPr>
                <w:spacing w:val="-18"/>
                <w:sz w:val="20"/>
              </w:rPr>
              <w:t xml:space="preserve"> </w:t>
            </w:r>
            <w:r>
              <w:rPr>
                <w:sz w:val="20"/>
              </w:rPr>
              <w:t xml:space="preserve">grants </w:t>
            </w:r>
            <w:r>
              <w:rPr>
                <w:spacing w:val="-2"/>
                <w:sz w:val="20"/>
              </w:rPr>
              <w:t>received</w:t>
            </w:r>
          </w:p>
        </w:tc>
        <w:tc>
          <w:tcPr>
            <w:tcW w:w="6656" w:type="dxa"/>
          </w:tcPr>
          <w:p w14:paraId="232F02A0" w14:textId="77777777" w:rsidR="00554420" w:rsidRDefault="008A4827">
            <w:pPr>
              <w:pStyle w:val="TableParagraph"/>
              <w:spacing w:before="1"/>
              <w:rPr>
                <w:i/>
                <w:sz w:val="20"/>
              </w:rPr>
            </w:pPr>
            <w:r>
              <w:rPr>
                <w:i/>
                <w:sz w:val="20"/>
              </w:rPr>
              <w:t>None</w:t>
            </w:r>
            <w:r>
              <w:rPr>
                <w:i/>
                <w:spacing w:val="-5"/>
                <w:sz w:val="20"/>
              </w:rPr>
              <w:t xml:space="preserve"> </w:t>
            </w:r>
            <w:r>
              <w:rPr>
                <w:i/>
                <w:sz w:val="20"/>
              </w:rPr>
              <w:t>-</w:t>
            </w:r>
            <w:r>
              <w:rPr>
                <w:i/>
                <w:spacing w:val="-4"/>
                <w:sz w:val="20"/>
              </w:rPr>
              <w:t xml:space="preserve"> </w:t>
            </w:r>
            <w:r>
              <w:rPr>
                <w:i/>
                <w:sz w:val="20"/>
              </w:rPr>
              <w:t>First</w:t>
            </w:r>
            <w:r>
              <w:rPr>
                <w:i/>
                <w:spacing w:val="-3"/>
                <w:sz w:val="20"/>
              </w:rPr>
              <w:t xml:space="preserve"> </w:t>
            </w:r>
            <w:r>
              <w:rPr>
                <w:i/>
                <w:sz w:val="20"/>
              </w:rPr>
              <w:t>time</w:t>
            </w:r>
            <w:r>
              <w:rPr>
                <w:i/>
                <w:spacing w:val="-4"/>
                <w:sz w:val="20"/>
              </w:rPr>
              <w:t xml:space="preserve"> </w:t>
            </w:r>
            <w:r>
              <w:rPr>
                <w:i/>
                <w:spacing w:val="-2"/>
                <w:sz w:val="20"/>
              </w:rPr>
              <w:t>applicant</w:t>
            </w:r>
          </w:p>
        </w:tc>
      </w:tr>
    </w:tbl>
    <w:p w14:paraId="3CDD613A" w14:textId="77777777" w:rsidR="00554420" w:rsidRDefault="00554420">
      <w:pPr>
        <w:spacing w:before="184"/>
        <w:rPr>
          <w:b/>
          <w:sz w:val="20"/>
        </w:rPr>
      </w:pPr>
    </w:p>
    <w:p w14:paraId="13E7CFC8" w14:textId="77777777" w:rsidR="00554420" w:rsidRDefault="008A4827">
      <w:pPr>
        <w:pStyle w:val="Corpodetexto"/>
        <w:spacing w:after="21"/>
        <w:ind w:left="212"/>
      </w:pPr>
      <w:bookmarkStart w:id="2" w:name="Proposed_Creative_Europe_project_–_to_wh"/>
      <w:bookmarkEnd w:id="2"/>
      <w:r>
        <w:t>Proposed</w:t>
      </w:r>
      <w:r>
        <w:rPr>
          <w:spacing w:val="-4"/>
        </w:rPr>
        <w:t xml:space="preserve"> </w:t>
      </w:r>
      <w:r>
        <w:t>Creative</w:t>
      </w:r>
      <w:r>
        <w:rPr>
          <w:spacing w:val="-6"/>
        </w:rPr>
        <w:t xml:space="preserve"> </w:t>
      </w:r>
      <w:r>
        <w:t>Europe</w:t>
      </w:r>
      <w:r>
        <w:rPr>
          <w:spacing w:val="-5"/>
        </w:rPr>
        <w:t xml:space="preserve"> </w:t>
      </w:r>
      <w:r>
        <w:t>project</w:t>
      </w:r>
      <w:r>
        <w:rPr>
          <w:spacing w:val="-3"/>
        </w:rPr>
        <w:t xml:space="preserve"> </w:t>
      </w:r>
      <w:r>
        <w:t>–</w:t>
      </w:r>
      <w:r>
        <w:rPr>
          <w:spacing w:val="-8"/>
        </w:rPr>
        <w:t xml:space="preserve"> </w:t>
      </w:r>
      <w:r>
        <w:t>to</w:t>
      </w:r>
      <w:r>
        <w:rPr>
          <w:spacing w:val="-6"/>
        </w:rPr>
        <w:t xml:space="preserve"> </w:t>
      </w:r>
      <w:r>
        <w:t>which</w:t>
      </w:r>
      <w:r>
        <w:rPr>
          <w:spacing w:val="-5"/>
        </w:rPr>
        <w:t xml:space="preserve"> </w:t>
      </w:r>
      <w:r>
        <w:t>project</w:t>
      </w:r>
      <w:r>
        <w:rPr>
          <w:spacing w:val="-6"/>
        </w:rPr>
        <w:t xml:space="preserve"> </w:t>
      </w:r>
      <w:r>
        <w:t>are</w:t>
      </w:r>
      <w:r>
        <w:rPr>
          <w:spacing w:val="-3"/>
        </w:rPr>
        <w:t xml:space="preserve"> </w:t>
      </w:r>
      <w:r>
        <w:t>you</w:t>
      </w:r>
      <w:r>
        <w:rPr>
          <w:spacing w:val="-6"/>
        </w:rPr>
        <w:t xml:space="preserve"> </w:t>
      </w:r>
      <w:r>
        <w:t>looking</w:t>
      </w:r>
      <w:r>
        <w:rPr>
          <w:spacing w:val="-5"/>
        </w:rPr>
        <w:t xml:space="preserve"> </w:t>
      </w:r>
      <w:r>
        <w:t>for</w:t>
      </w:r>
      <w:r>
        <w:rPr>
          <w:spacing w:val="-4"/>
        </w:rPr>
        <w:t xml:space="preserve"> </w:t>
      </w:r>
      <w:r>
        <w:rPr>
          <w:spacing w:val="-2"/>
        </w:rPr>
        <w:t>partners?</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239598AB" w14:textId="77777777">
        <w:trPr>
          <w:trHeight w:val="729"/>
        </w:trPr>
        <w:tc>
          <w:tcPr>
            <w:tcW w:w="2972" w:type="dxa"/>
          </w:tcPr>
          <w:p w14:paraId="3F1AD9BD" w14:textId="77777777" w:rsidR="00554420" w:rsidRDefault="008A4827">
            <w:pPr>
              <w:pStyle w:val="TableParagraph"/>
              <w:spacing w:line="241" w:lineRule="exact"/>
              <w:ind w:left="106"/>
              <w:rPr>
                <w:sz w:val="20"/>
              </w:rPr>
            </w:pPr>
            <w:r>
              <w:rPr>
                <w:sz w:val="20"/>
              </w:rPr>
              <w:t>Sector</w:t>
            </w:r>
            <w:r>
              <w:rPr>
                <w:spacing w:val="-6"/>
                <w:sz w:val="20"/>
              </w:rPr>
              <w:t xml:space="preserve"> </w:t>
            </w:r>
            <w:r>
              <w:rPr>
                <w:sz w:val="20"/>
              </w:rPr>
              <w:t>or</w:t>
            </w:r>
            <w:r>
              <w:rPr>
                <w:spacing w:val="-2"/>
                <w:sz w:val="20"/>
              </w:rPr>
              <w:t xml:space="preserve"> field</w:t>
            </w:r>
          </w:p>
        </w:tc>
        <w:tc>
          <w:tcPr>
            <w:tcW w:w="6656" w:type="dxa"/>
          </w:tcPr>
          <w:p w14:paraId="041FF657" w14:textId="77777777" w:rsidR="00554420" w:rsidRDefault="008A4827">
            <w:pPr>
              <w:pStyle w:val="TableParagraph"/>
              <w:spacing w:line="241" w:lineRule="exact"/>
              <w:rPr>
                <w:i/>
                <w:sz w:val="20"/>
              </w:rPr>
            </w:pPr>
            <w:r>
              <w:rPr>
                <w:i/>
                <w:sz w:val="20"/>
              </w:rPr>
              <w:t>Performing</w:t>
            </w:r>
            <w:r>
              <w:rPr>
                <w:i/>
                <w:spacing w:val="-9"/>
                <w:sz w:val="20"/>
              </w:rPr>
              <w:t xml:space="preserve"> </w:t>
            </w:r>
            <w:r>
              <w:rPr>
                <w:i/>
                <w:sz w:val="20"/>
              </w:rPr>
              <w:t>arts,</w:t>
            </w:r>
            <w:r>
              <w:rPr>
                <w:i/>
                <w:spacing w:val="-5"/>
                <w:sz w:val="20"/>
              </w:rPr>
              <w:t xml:space="preserve"> </w:t>
            </w:r>
            <w:r>
              <w:rPr>
                <w:i/>
                <w:sz w:val="20"/>
              </w:rPr>
              <w:t>Contemporary</w:t>
            </w:r>
            <w:r>
              <w:rPr>
                <w:i/>
                <w:spacing w:val="-7"/>
                <w:sz w:val="20"/>
              </w:rPr>
              <w:t xml:space="preserve"> </w:t>
            </w:r>
            <w:r>
              <w:rPr>
                <w:i/>
                <w:sz w:val="20"/>
              </w:rPr>
              <w:t>music,</w:t>
            </w:r>
            <w:r>
              <w:rPr>
                <w:i/>
                <w:spacing w:val="-8"/>
                <w:sz w:val="20"/>
              </w:rPr>
              <w:t xml:space="preserve"> </w:t>
            </w:r>
            <w:r>
              <w:rPr>
                <w:i/>
                <w:sz w:val="20"/>
              </w:rPr>
              <w:t>Sound</w:t>
            </w:r>
            <w:r>
              <w:rPr>
                <w:i/>
                <w:spacing w:val="-8"/>
                <w:sz w:val="20"/>
              </w:rPr>
              <w:t xml:space="preserve"> </w:t>
            </w:r>
            <w:r>
              <w:rPr>
                <w:i/>
                <w:sz w:val="20"/>
              </w:rPr>
              <w:t>art,</w:t>
            </w:r>
            <w:r>
              <w:rPr>
                <w:i/>
                <w:spacing w:val="-7"/>
                <w:sz w:val="20"/>
              </w:rPr>
              <w:t xml:space="preserve"> </w:t>
            </w:r>
            <w:r>
              <w:rPr>
                <w:i/>
                <w:spacing w:val="-2"/>
                <w:sz w:val="20"/>
              </w:rPr>
              <w:t>NGOs,</w:t>
            </w:r>
          </w:p>
          <w:p w14:paraId="593A1071" w14:textId="77777777" w:rsidR="00554420" w:rsidRDefault="008A4827">
            <w:pPr>
              <w:pStyle w:val="TableParagraph"/>
              <w:spacing w:line="242" w:lineRule="exact"/>
              <w:rPr>
                <w:i/>
                <w:sz w:val="20"/>
              </w:rPr>
            </w:pPr>
            <w:r>
              <w:rPr>
                <w:i/>
                <w:sz w:val="20"/>
              </w:rPr>
              <w:t>Festivals,</w:t>
            </w:r>
            <w:r>
              <w:rPr>
                <w:i/>
                <w:spacing w:val="-10"/>
                <w:sz w:val="20"/>
              </w:rPr>
              <w:t xml:space="preserve"> </w:t>
            </w:r>
            <w:r>
              <w:rPr>
                <w:i/>
                <w:sz w:val="20"/>
              </w:rPr>
              <w:t>Curators,</w:t>
            </w:r>
            <w:r>
              <w:rPr>
                <w:i/>
                <w:spacing w:val="-5"/>
                <w:sz w:val="20"/>
              </w:rPr>
              <w:t xml:space="preserve"> </w:t>
            </w:r>
            <w:r>
              <w:rPr>
                <w:i/>
                <w:sz w:val="20"/>
              </w:rPr>
              <w:t>Science,</w:t>
            </w:r>
            <w:r>
              <w:rPr>
                <w:i/>
                <w:spacing w:val="-7"/>
                <w:sz w:val="20"/>
              </w:rPr>
              <w:t xml:space="preserve"> </w:t>
            </w:r>
            <w:r>
              <w:rPr>
                <w:i/>
                <w:sz w:val="20"/>
              </w:rPr>
              <w:t>Residence,</w:t>
            </w:r>
            <w:r>
              <w:rPr>
                <w:i/>
                <w:spacing w:val="-7"/>
                <w:sz w:val="20"/>
              </w:rPr>
              <w:t xml:space="preserve"> </w:t>
            </w:r>
            <w:r>
              <w:rPr>
                <w:i/>
                <w:sz w:val="20"/>
              </w:rPr>
              <w:t>Technology</w:t>
            </w:r>
            <w:r>
              <w:rPr>
                <w:i/>
                <w:spacing w:val="-7"/>
                <w:sz w:val="20"/>
              </w:rPr>
              <w:t xml:space="preserve"> </w:t>
            </w:r>
            <w:r>
              <w:rPr>
                <w:i/>
                <w:sz w:val="20"/>
              </w:rPr>
              <w:t>and</w:t>
            </w:r>
            <w:r>
              <w:rPr>
                <w:i/>
                <w:spacing w:val="-8"/>
                <w:sz w:val="20"/>
              </w:rPr>
              <w:t xml:space="preserve"> </w:t>
            </w:r>
            <w:r>
              <w:rPr>
                <w:i/>
                <w:sz w:val="20"/>
              </w:rPr>
              <w:t>Art interested in experimental cross disciplinary art formats.</w:t>
            </w:r>
          </w:p>
        </w:tc>
      </w:tr>
      <w:tr w:rsidR="00554420" w14:paraId="11926773" w14:textId="77777777">
        <w:trPr>
          <w:trHeight w:val="508"/>
        </w:trPr>
        <w:tc>
          <w:tcPr>
            <w:tcW w:w="2972" w:type="dxa"/>
          </w:tcPr>
          <w:p w14:paraId="3D0E94E3" w14:textId="77777777" w:rsidR="00554420" w:rsidRDefault="008A4827">
            <w:pPr>
              <w:pStyle w:val="TableParagraph"/>
              <w:ind w:left="106"/>
              <w:rPr>
                <w:sz w:val="20"/>
              </w:rPr>
            </w:pPr>
            <w:r>
              <w:rPr>
                <w:sz w:val="20"/>
              </w:rPr>
              <w:t>Description</w:t>
            </w:r>
            <w:r>
              <w:rPr>
                <w:spacing w:val="-12"/>
                <w:sz w:val="20"/>
              </w:rPr>
              <w:t xml:space="preserve"> </w:t>
            </w:r>
            <w:r>
              <w:rPr>
                <w:sz w:val="20"/>
              </w:rPr>
              <w:t>or</w:t>
            </w:r>
            <w:r>
              <w:rPr>
                <w:spacing w:val="-15"/>
                <w:sz w:val="20"/>
              </w:rPr>
              <w:t xml:space="preserve"> </w:t>
            </w:r>
            <w:r>
              <w:rPr>
                <w:sz w:val="20"/>
              </w:rPr>
              <w:t>summary</w:t>
            </w:r>
            <w:r>
              <w:rPr>
                <w:spacing w:val="-12"/>
                <w:sz w:val="20"/>
              </w:rPr>
              <w:t xml:space="preserve"> </w:t>
            </w:r>
            <w:r>
              <w:rPr>
                <w:sz w:val="20"/>
              </w:rPr>
              <w:t>of the proposed project</w:t>
            </w:r>
          </w:p>
        </w:tc>
        <w:tc>
          <w:tcPr>
            <w:tcW w:w="6656" w:type="dxa"/>
          </w:tcPr>
          <w:p w14:paraId="7372AE37" w14:textId="77777777" w:rsidR="00554420" w:rsidRDefault="008A4827">
            <w:pPr>
              <w:pStyle w:val="TableParagraph"/>
              <w:tabs>
                <w:tab w:val="left" w:pos="535"/>
                <w:tab w:val="left" w:pos="1106"/>
                <w:tab w:val="left" w:pos="2565"/>
                <w:tab w:val="left" w:pos="3220"/>
                <w:tab w:val="left" w:pos="4507"/>
                <w:tab w:val="left" w:pos="5721"/>
              </w:tabs>
              <w:spacing w:line="248" w:lineRule="exact"/>
              <w:ind w:right="97"/>
              <w:rPr>
                <w:i/>
                <w:sz w:val="20"/>
              </w:rPr>
            </w:pPr>
            <w:r>
              <w:rPr>
                <w:b/>
                <w:i/>
              </w:rPr>
              <w:t xml:space="preserve">Presentation of our project: </w:t>
            </w:r>
            <w:r>
              <w:rPr>
                <w:i/>
                <w:sz w:val="20"/>
              </w:rPr>
              <w:t xml:space="preserve">"Negentropy: The Last Man </w:t>
            </w:r>
            <w:r>
              <w:rPr>
                <w:i/>
                <w:spacing w:val="-5"/>
                <w:sz w:val="20"/>
              </w:rPr>
              <w:t>in</w:t>
            </w:r>
            <w:r>
              <w:rPr>
                <w:i/>
                <w:sz w:val="20"/>
              </w:rPr>
              <w:tab/>
            </w:r>
            <w:r>
              <w:rPr>
                <w:i/>
                <w:spacing w:val="-5"/>
                <w:sz w:val="20"/>
              </w:rPr>
              <w:t>the</w:t>
            </w:r>
            <w:r>
              <w:rPr>
                <w:i/>
                <w:sz w:val="20"/>
              </w:rPr>
              <w:tab/>
            </w:r>
            <w:r>
              <w:rPr>
                <w:i/>
                <w:spacing w:val="-2"/>
                <w:sz w:val="20"/>
              </w:rPr>
              <w:t>Wasteland."</w:t>
            </w:r>
            <w:r>
              <w:rPr>
                <w:i/>
                <w:sz w:val="20"/>
              </w:rPr>
              <w:tab/>
            </w:r>
            <w:r>
              <w:rPr>
                <w:i/>
                <w:spacing w:val="-4"/>
                <w:sz w:val="20"/>
              </w:rPr>
              <w:t>This</w:t>
            </w:r>
            <w:r>
              <w:rPr>
                <w:i/>
                <w:sz w:val="20"/>
              </w:rPr>
              <w:tab/>
            </w:r>
            <w:r>
              <w:rPr>
                <w:i/>
                <w:spacing w:val="-2"/>
                <w:sz w:val="20"/>
              </w:rPr>
              <w:t>innovative</w:t>
            </w:r>
            <w:r>
              <w:rPr>
                <w:i/>
                <w:sz w:val="20"/>
              </w:rPr>
              <w:tab/>
            </w:r>
            <w:r>
              <w:rPr>
                <w:i/>
                <w:spacing w:val="-2"/>
                <w:sz w:val="20"/>
              </w:rPr>
              <w:t>electronic</w:t>
            </w:r>
            <w:r>
              <w:rPr>
                <w:i/>
                <w:sz w:val="20"/>
              </w:rPr>
              <w:tab/>
            </w:r>
            <w:r>
              <w:rPr>
                <w:i/>
                <w:spacing w:val="-6"/>
                <w:sz w:val="20"/>
              </w:rPr>
              <w:t>E-</w:t>
            </w:r>
            <w:r>
              <w:rPr>
                <w:i/>
                <w:spacing w:val="-2"/>
                <w:sz w:val="20"/>
              </w:rPr>
              <w:t>Opera</w:t>
            </w:r>
          </w:p>
        </w:tc>
      </w:tr>
    </w:tbl>
    <w:p w14:paraId="389756CF" w14:textId="77777777" w:rsidR="00554420" w:rsidRDefault="00554420">
      <w:pPr>
        <w:rPr>
          <w:b/>
          <w:sz w:val="20"/>
        </w:rPr>
      </w:pPr>
    </w:p>
    <w:p w14:paraId="20EA073D" w14:textId="77777777" w:rsidR="00554420" w:rsidRDefault="00554420">
      <w:pPr>
        <w:spacing w:before="174"/>
        <w:rPr>
          <w:b/>
          <w:sz w:val="20"/>
        </w:rPr>
      </w:pPr>
    </w:p>
    <w:p w14:paraId="4D245FF0" w14:textId="77777777" w:rsidR="00554420" w:rsidRDefault="008A4827">
      <w:pPr>
        <w:ind w:left="212" w:right="154"/>
        <w:rPr>
          <w:sz w:val="16"/>
        </w:rPr>
      </w:pPr>
      <w:r>
        <w:rPr>
          <w:sz w:val="16"/>
        </w:rPr>
        <w:t>* By answering “yes” you confirm that the information provided can be shared publicly by the Creative Europe Desks</w:t>
      </w:r>
      <w:r>
        <w:rPr>
          <w:spacing w:val="40"/>
          <w:sz w:val="16"/>
        </w:rPr>
        <w:t xml:space="preserve"> </w:t>
      </w:r>
      <w:r>
        <w:rPr>
          <w:sz w:val="16"/>
        </w:rPr>
        <w:t>in the countries participating in the Creative Europe programme, in order to support your search for partners.</w:t>
      </w:r>
    </w:p>
    <w:p w14:paraId="07815D8C" w14:textId="77777777" w:rsidR="00554420" w:rsidRDefault="00554420">
      <w:pPr>
        <w:rPr>
          <w:sz w:val="16"/>
        </w:rPr>
        <w:sectPr w:rsidR="00554420">
          <w:type w:val="continuous"/>
          <w:pgSz w:w="11910" w:h="16840"/>
          <w:pgMar w:top="680" w:right="1020" w:bottom="280" w:left="92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0B128E91" w14:textId="77777777">
        <w:trPr>
          <w:trHeight w:val="10500"/>
        </w:trPr>
        <w:tc>
          <w:tcPr>
            <w:tcW w:w="2972" w:type="dxa"/>
          </w:tcPr>
          <w:p w14:paraId="08EE71CB" w14:textId="77777777" w:rsidR="00554420" w:rsidRDefault="00554420">
            <w:pPr>
              <w:pStyle w:val="TableParagraph"/>
              <w:ind w:left="0"/>
              <w:rPr>
                <w:rFonts w:ascii="Times New Roman"/>
                <w:sz w:val="18"/>
              </w:rPr>
            </w:pPr>
          </w:p>
        </w:tc>
        <w:tc>
          <w:tcPr>
            <w:tcW w:w="6656" w:type="dxa"/>
          </w:tcPr>
          <w:p w14:paraId="3E90397C" w14:textId="77777777" w:rsidR="00554420" w:rsidRDefault="008A4827">
            <w:pPr>
              <w:pStyle w:val="TableParagraph"/>
              <w:ind w:right="96"/>
              <w:jc w:val="both"/>
              <w:rPr>
                <w:i/>
                <w:sz w:val="20"/>
              </w:rPr>
            </w:pPr>
            <w:r>
              <w:rPr>
                <w:i/>
                <w:sz w:val="20"/>
              </w:rPr>
              <w:t>comprises four arias that venture into the realms of existence, portraying the final moments of a man in an electronic wasteland reminiscent of a post-apocalyptic cloud. Within this narrative, the very essence of existence deteriorates into a state of madness and suffocation.</w:t>
            </w:r>
          </w:p>
          <w:p w14:paraId="3DFA217D" w14:textId="77777777" w:rsidR="00554420" w:rsidRDefault="00554420">
            <w:pPr>
              <w:pStyle w:val="TableParagraph"/>
              <w:ind w:left="0"/>
              <w:rPr>
                <w:sz w:val="20"/>
              </w:rPr>
            </w:pPr>
          </w:p>
          <w:p w14:paraId="3FE39147" w14:textId="77777777" w:rsidR="00554420" w:rsidRDefault="008A4827">
            <w:pPr>
              <w:pStyle w:val="TableParagraph"/>
              <w:ind w:right="95"/>
              <w:jc w:val="both"/>
              <w:rPr>
                <w:i/>
                <w:sz w:val="20"/>
              </w:rPr>
            </w:pPr>
            <w:r>
              <w:rPr>
                <w:i/>
                <w:sz w:val="20"/>
              </w:rPr>
              <w:t>Our project delves deep into the awareness of the intricate geopolitical and climatic challenges intertwined with the</w:t>
            </w:r>
            <w:r>
              <w:rPr>
                <w:i/>
                <w:spacing w:val="40"/>
                <w:sz w:val="20"/>
              </w:rPr>
              <w:t xml:space="preserve"> </w:t>
            </w:r>
            <w:r>
              <w:rPr>
                <w:i/>
                <w:sz w:val="20"/>
              </w:rPr>
              <w:t>fragility of our environment. It sheds light on pressing issues such as scarcity, deprivation, human isolation, pollution, health crises, and</w:t>
            </w:r>
            <w:r>
              <w:rPr>
                <w:i/>
                <w:spacing w:val="-2"/>
                <w:sz w:val="20"/>
              </w:rPr>
              <w:t xml:space="preserve"> </w:t>
            </w:r>
            <w:r>
              <w:rPr>
                <w:i/>
                <w:sz w:val="20"/>
              </w:rPr>
              <w:t>the</w:t>
            </w:r>
            <w:r>
              <w:rPr>
                <w:i/>
                <w:spacing w:val="-1"/>
                <w:sz w:val="20"/>
              </w:rPr>
              <w:t xml:space="preserve"> </w:t>
            </w:r>
            <w:r>
              <w:rPr>
                <w:i/>
                <w:sz w:val="20"/>
              </w:rPr>
              <w:t>disintegration of societal and</w:t>
            </w:r>
            <w:r>
              <w:rPr>
                <w:i/>
                <w:spacing w:val="-2"/>
                <w:sz w:val="20"/>
              </w:rPr>
              <w:t xml:space="preserve"> </w:t>
            </w:r>
            <w:r>
              <w:rPr>
                <w:i/>
                <w:sz w:val="20"/>
              </w:rPr>
              <w:t>mental well-being. These themes emphasize the compelling necessity for a global concerted effort to focus on our planet's resources, circumstances and ultimately, its survival. Paying homage to the last works written by the composer Jani Christou. This E- opera reformulates and draws inspiration from the</w:t>
            </w:r>
            <w:r>
              <w:rPr>
                <w:i/>
                <w:spacing w:val="40"/>
                <w:sz w:val="20"/>
              </w:rPr>
              <w:t xml:space="preserve"> </w:t>
            </w:r>
            <w:r>
              <w:rPr>
                <w:i/>
                <w:sz w:val="20"/>
              </w:rPr>
              <w:t xml:space="preserve">compositions Anaparastasis I: The Baritone (1968) and Anaparastasis III: The Pianist (1968) as its expressive core. Integrating electronic music, interactive technology and video </w:t>
            </w:r>
            <w:r>
              <w:rPr>
                <w:i/>
                <w:spacing w:val="-2"/>
                <w:sz w:val="20"/>
              </w:rPr>
              <w:t>mapping.</w:t>
            </w:r>
          </w:p>
          <w:p w14:paraId="1849149B" w14:textId="77777777" w:rsidR="00554420" w:rsidRDefault="008A4827">
            <w:pPr>
              <w:pStyle w:val="TableParagraph"/>
              <w:spacing w:before="243"/>
              <w:ind w:right="96"/>
              <w:jc w:val="both"/>
              <w:rPr>
                <w:i/>
                <w:sz w:val="20"/>
              </w:rPr>
            </w:pPr>
            <w:r>
              <w:rPr>
                <w:i/>
                <w:sz w:val="20"/>
              </w:rPr>
              <w:t>We firmly believe that addressing these profound issues transcends rational thinking alone. It is paramount that we foster a profound and experiential connection with both our environment</w:t>
            </w:r>
            <w:r>
              <w:rPr>
                <w:i/>
                <w:spacing w:val="-5"/>
                <w:sz w:val="20"/>
              </w:rPr>
              <w:t xml:space="preserve"> </w:t>
            </w:r>
            <w:r>
              <w:rPr>
                <w:i/>
                <w:sz w:val="20"/>
              </w:rPr>
              <w:t>and</w:t>
            </w:r>
            <w:r>
              <w:rPr>
                <w:i/>
                <w:spacing w:val="-6"/>
                <w:sz w:val="20"/>
              </w:rPr>
              <w:t xml:space="preserve"> </w:t>
            </w:r>
            <w:r>
              <w:rPr>
                <w:i/>
                <w:sz w:val="20"/>
              </w:rPr>
              <w:t>the</w:t>
            </w:r>
            <w:r>
              <w:rPr>
                <w:i/>
                <w:spacing w:val="-8"/>
                <w:sz w:val="20"/>
              </w:rPr>
              <w:t xml:space="preserve"> </w:t>
            </w:r>
            <w:r>
              <w:rPr>
                <w:i/>
                <w:sz w:val="20"/>
              </w:rPr>
              <w:t>human</w:t>
            </w:r>
            <w:r>
              <w:rPr>
                <w:i/>
                <w:spacing w:val="-6"/>
                <w:sz w:val="20"/>
              </w:rPr>
              <w:t xml:space="preserve"> </w:t>
            </w:r>
            <w:r>
              <w:rPr>
                <w:i/>
                <w:sz w:val="20"/>
              </w:rPr>
              <w:t>narratives</w:t>
            </w:r>
            <w:r>
              <w:rPr>
                <w:i/>
                <w:spacing w:val="-5"/>
                <w:sz w:val="20"/>
              </w:rPr>
              <w:t xml:space="preserve"> </w:t>
            </w:r>
            <w:r>
              <w:rPr>
                <w:i/>
                <w:sz w:val="20"/>
              </w:rPr>
              <w:t>that</w:t>
            </w:r>
            <w:r>
              <w:rPr>
                <w:i/>
                <w:spacing w:val="-6"/>
                <w:sz w:val="20"/>
              </w:rPr>
              <w:t xml:space="preserve"> </w:t>
            </w:r>
            <w:r>
              <w:rPr>
                <w:i/>
                <w:sz w:val="20"/>
              </w:rPr>
              <w:t>explore</w:t>
            </w:r>
            <w:r>
              <w:rPr>
                <w:i/>
                <w:spacing w:val="-4"/>
                <w:sz w:val="20"/>
              </w:rPr>
              <w:t xml:space="preserve"> </w:t>
            </w:r>
            <w:r>
              <w:rPr>
                <w:i/>
                <w:sz w:val="20"/>
              </w:rPr>
              <w:t>apocalyptic and dystopian visions. In doing so, we aim to reconnect with ancient narratives that underpin the ethical fabric of society, where destruction serves as a pathway to rebirth as feedback narrative base in the human imagination.</w:t>
            </w:r>
          </w:p>
          <w:p w14:paraId="46A8408C" w14:textId="77777777" w:rsidR="00554420" w:rsidRDefault="008A4827">
            <w:pPr>
              <w:pStyle w:val="TableParagraph"/>
              <w:spacing w:before="241"/>
              <w:ind w:right="95"/>
              <w:jc w:val="both"/>
              <w:rPr>
                <w:i/>
                <w:sz w:val="20"/>
              </w:rPr>
            </w:pPr>
            <w:r>
              <w:rPr>
                <w:b/>
                <w:i/>
              </w:rPr>
              <w:t xml:space="preserve">Project Overview: </w:t>
            </w:r>
            <w:r>
              <w:rPr>
                <w:i/>
                <w:sz w:val="20"/>
              </w:rPr>
              <w:t>Our vision centers on the promotion of an experimental electronic opera. We place a significant emphasis on investigating the intricate interplay between environmental and psychological deterioration and the resilience needed for recovery and awareness.</w:t>
            </w:r>
          </w:p>
          <w:p w14:paraId="3FC10437" w14:textId="77777777" w:rsidR="00554420" w:rsidRDefault="00554420">
            <w:pPr>
              <w:pStyle w:val="TableParagraph"/>
              <w:ind w:left="0"/>
              <w:rPr>
                <w:sz w:val="20"/>
              </w:rPr>
            </w:pPr>
          </w:p>
          <w:p w14:paraId="6ACB8526" w14:textId="77777777" w:rsidR="00554420" w:rsidRDefault="008A4827">
            <w:pPr>
              <w:pStyle w:val="TableParagraph"/>
              <w:ind w:right="97"/>
              <w:jc w:val="both"/>
              <w:rPr>
                <w:i/>
                <w:sz w:val="20"/>
              </w:rPr>
            </w:pPr>
            <w:r>
              <w:rPr>
                <w:b/>
                <w:i/>
              </w:rPr>
              <w:t xml:space="preserve">Project goal: </w:t>
            </w:r>
            <w:r>
              <w:rPr>
                <w:i/>
              </w:rPr>
              <w:t>E</w:t>
            </w:r>
            <w:r>
              <w:rPr>
                <w:i/>
                <w:sz w:val="20"/>
              </w:rPr>
              <w:t>stablish a presence in diverse European regions, fostering collaboration with local scientists, communities, artists, organizations, civil society groups, NGOs, festivals, venues, and other relevant stakeholders over an extended</w:t>
            </w:r>
            <w:r>
              <w:rPr>
                <w:i/>
                <w:spacing w:val="5"/>
                <w:sz w:val="20"/>
              </w:rPr>
              <w:t xml:space="preserve"> </w:t>
            </w:r>
            <w:r>
              <w:rPr>
                <w:i/>
                <w:sz w:val="20"/>
              </w:rPr>
              <w:t>period.</w:t>
            </w:r>
            <w:r>
              <w:rPr>
                <w:i/>
                <w:spacing w:val="2"/>
                <w:sz w:val="20"/>
              </w:rPr>
              <w:t xml:space="preserve"> </w:t>
            </w:r>
            <w:r>
              <w:rPr>
                <w:i/>
                <w:sz w:val="20"/>
              </w:rPr>
              <w:t>We</w:t>
            </w:r>
            <w:r>
              <w:rPr>
                <w:i/>
                <w:spacing w:val="6"/>
                <w:sz w:val="20"/>
              </w:rPr>
              <w:t xml:space="preserve"> </w:t>
            </w:r>
            <w:r>
              <w:rPr>
                <w:i/>
                <w:sz w:val="20"/>
              </w:rPr>
              <w:t>are</w:t>
            </w:r>
            <w:r>
              <w:rPr>
                <w:i/>
                <w:spacing w:val="6"/>
                <w:sz w:val="20"/>
              </w:rPr>
              <w:t xml:space="preserve"> </w:t>
            </w:r>
            <w:r>
              <w:rPr>
                <w:i/>
                <w:sz w:val="20"/>
              </w:rPr>
              <w:t>interested</w:t>
            </w:r>
            <w:r>
              <w:rPr>
                <w:i/>
                <w:spacing w:val="6"/>
                <w:sz w:val="20"/>
              </w:rPr>
              <w:t xml:space="preserve"> </w:t>
            </w:r>
            <w:r>
              <w:rPr>
                <w:i/>
                <w:sz w:val="20"/>
              </w:rPr>
              <w:t>in</w:t>
            </w:r>
            <w:r>
              <w:rPr>
                <w:i/>
                <w:spacing w:val="3"/>
                <w:sz w:val="20"/>
              </w:rPr>
              <w:t xml:space="preserve"> </w:t>
            </w:r>
            <w:r>
              <w:rPr>
                <w:i/>
                <w:sz w:val="20"/>
              </w:rPr>
              <w:t>collaborate</w:t>
            </w:r>
            <w:r>
              <w:rPr>
                <w:i/>
                <w:spacing w:val="6"/>
                <w:sz w:val="20"/>
              </w:rPr>
              <w:t xml:space="preserve"> </w:t>
            </w:r>
            <w:r>
              <w:rPr>
                <w:i/>
                <w:sz w:val="20"/>
              </w:rPr>
              <w:t>in</w:t>
            </w:r>
            <w:r>
              <w:rPr>
                <w:i/>
                <w:spacing w:val="1"/>
                <w:sz w:val="20"/>
              </w:rPr>
              <w:t xml:space="preserve"> </w:t>
            </w:r>
            <w:r>
              <w:rPr>
                <w:i/>
                <w:sz w:val="20"/>
              </w:rPr>
              <w:t>a</w:t>
            </w:r>
            <w:r>
              <w:rPr>
                <w:i/>
                <w:spacing w:val="5"/>
                <w:sz w:val="20"/>
              </w:rPr>
              <w:t xml:space="preserve"> </w:t>
            </w:r>
            <w:r>
              <w:rPr>
                <w:i/>
                <w:sz w:val="20"/>
              </w:rPr>
              <w:t>range</w:t>
            </w:r>
            <w:r>
              <w:rPr>
                <w:i/>
                <w:spacing w:val="4"/>
                <w:sz w:val="20"/>
              </w:rPr>
              <w:t xml:space="preserve"> </w:t>
            </w:r>
            <w:r>
              <w:rPr>
                <w:i/>
                <w:spacing w:val="-5"/>
                <w:sz w:val="20"/>
              </w:rPr>
              <w:t>of</w:t>
            </w:r>
          </w:p>
          <w:p w14:paraId="1CBFF479" w14:textId="77777777" w:rsidR="00554420" w:rsidRDefault="008A4827">
            <w:pPr>
              <w:pStyle w:val="TableParagraph"/>
              <w:spacing w:line="242" w:lineRule="exact"/>
              <w:ind w:right="98"/>
              <w:jc w:val="both"/>
              <w:rPr>
                <w:i/>
                <w:sz w:val="20"/>
              </w:rPr>
            </w:pPr>
            <w:r>
              <w:rPr>
                <w:i/>
                <w:sz w:val="20"/>
              </w:rPr>
              <w:t>activities, such as meetings, performances, seminars, talks, and workshops.</w:t>
            </w:r>
          </w:p>
        </w:tc>
      </w:tr>
      <w:tr w:rsidR="00554420" w:rsidRPr="00832A90" w14:paraId="7A0AEE38" w14:textId="77777777">
        <w:trPr>
          <w:trHeight w:val="2682"/>
        </w:trPr>
        <w:tc>
          <w:tcPr>
            <w:tcW w:w="2972" w:type="dxa"/>
          </w:tcPr>
          <w:p w14:paraId="61F40486" w14:textId="77777777" w:rsidR="00554420" w:rsidRDefault="008A4827">
            <w:pPr>
              <w:pStyle w:val="TableParagraph"/>
              <w:ind w:left="106" w:right="12"/>
              <w:rPr>
                <w:sz w:val="20"/>
              </w:rPr>
            </w:pPr>
            <w:r>
              <w:rPr>
                <w:sz w:val="20"/>
              </w:rPr>
              <w:t>Partners</w:t>
            </w:r>
            <w:r>
              <w:rPr>
                <w:spacing w:val="-18"/>
                <w:sz w:val="20"/>
              </w:rPr>
              <w:t xml:space="preserve"> </w:t>
            </w:r>
            <w:r>
              <w:rPr>
                <w:sz w:val="20"/>
              </w:rPr>
              <w:t>currently</w:t>
            </w:r>
            <w:r>
              <w:rPr>
                <w:spacing w:val="-18"/>
                <w:sz w:val="20"/>
              </w:rPr>
              <w:t xml:space="preserve"> </w:t>
            </w:r>
            <w:r>
              <w:rPr>
                <w:sz w:val="20"/>
              </w:rPr>
              <w:t>involved in the project</w:t>
            </w:r>
          </w:p>
        </w:tc>
        <w:tc>
          <w:tcPr>
            <w:tcW w:w="6656" w:type="dxa"/>
          </w:tcPr>
          <w:p w14:paraId="695E7D31" w14:textId="77777777" w:rsidR="00554420" w:rsidRPr="008A4827" w:rsidRDefault="008A4827">
            <w:pPr>
              <w:pStyle w:val="TableParagraph"/>
              <w:ind w:right="2208"/>
              <w:rPr>
                <w:i/>
                <w:sz w:val="20"/>
                <w:lang w:val="pt-PT"/>
              </w:rPr>
            </w:pPr>
            <w:r w:rsidRPr="008A4827">
              <w:rPr>
                <w:i/>
                <w:sz w:val="20"/>
                <w:lang w:val="pt-PT"/>
              </w:rPr>
              <w:t>Planetario</w:t>
            </w:r>
            <w:r w:rsidRPr="008A4827">
              <w:rPr>
                <w:i/>
                <w:spacing w:val="-9"/>
                <w:sz w:val="20"/>
                <w:lang w:val="pt-PT"/>
              </w:rPr>
              <w:t xml:space="preserve"> </w:t>
            </w:r>
            <w:r w:rsidRPr="008A4827">
              <w:rPr>
                <w:i/>
                <w:sz w:val="20"/>
                <w:lang w:val="pt-PT"/>
              </w:rPr>
              <w:t>do</w:t>
            </w:r>
            <w:r w:rsidRPr="008A4827">
              <w:rPr>
                <w:i/>
                <w:spacing w:val="-9"/>
                <w:sz w:val="20"/>
                <w:lang w:val="pt-PT"/>
              </w:rPr>
              <w:t xml:space="preserve"> </w:t>
            </w:r>
            <w:r w:rsidRPr="008A4827">
              <w:rPr>
                <w:i/>
                <w:sz w:val="20"/>
                <w:lang w:val="pt-PT"/>
              </w:rPr>
              <w:t>Porto</w:t>
            </w:r>
            <w:r w:rsidRPr="008A4827">
              <w:rPr>
                <w:i/>
                <w:spacing w:val="-9"/>
                <w:sz w:val="20"/>
                <w:lang w:val="pt-PT"/>
              </w:rPr>
              <w:t xml:space="preserve"> </w:t>
            </w:r>
            <w:r w:rsidRPr="008A4827">
              <w:rPr>
                <w:i/>
                <w:sz w:val="20"/>
                <w:lang w:val="pt-PT"/>
              </w:rPr>
              <w:t>Centro</w:t>
            </w:r>
            <w:r w:rsidRPr="008A4827">
              <w:rPr>
                <w:i/>
                <w:spacing w:val="-7"/>
                <w:sz w:val="20"/>
                <w:lang w:val="pt-PT"/>
              </w:rPr>
              <w:t xml:space="preserve"> </w:t>
            </w:r>
            <w:r w:rsidRPr="008A4827">
              <w:rPr>
                <w:i/>
                <w:sz w:val="20"/>
                <w:lang w:val="pt-PT"/>
              </w:rPr>
              <w:t>Ciencia</w:t>
            </w:r>
            <w:r w:rsidRPr="008A4827">
              <w:rPr>
                <w:i/>
                <w:spacing w:val="-7"/>
                <w:sz w:val="20"/>
                <w:lang w:val="pt-PT"/>
              </w:rPr>
              <w:t xml:space="preserve"> </w:t>
            </w:r>
            <w:r w:rsidRPr="008A4827">
              <w:rPr>
                <w:i/>
                <w:sz w:val="20"/>
                <w:lang w:val="pt-PT"/>
              </w:rPr>
              <w:t>Viva. Lisboa Incomum.</w:t>
            </w:r>
          </w:p>
          <w:p w14:paraId="68F5ABF2" w14:textId="77777777" w:rsidR="00554420" w:rsidRPr="008A4827" w:rsidRDefault="008A4827">
            <w:pPr>
              <w:pStyle w:val="TableParagraph"/>
              <w:ind w:right="2208"/>
              <w:rPr>
                <w:i/>
                <w:sz w:val="20"/>
                <w:lang w:val="pt-PT"/>
              </w:rPr>
            </w:pPr>
            <w:r w:rsidRPr="008A4827">
              <w:rPr>
                <w:i/>
                <w:sz w:val="20"/>
                <w:lang w:val="pt-PT"/>
              </w:rPr>
              <w:t>ESAP:</w:t>
            </w:r>
            <w:r w:rsidRPr="008A4827">
              <w:rPr>
                <w:i/>
                <w:spacing w:val="-8"/>
                <w:sz w:val="20"/>
                <w:lang w:val="pt-PT"/>
              </w:rPr>
              <w:t xml:space="preserve"> </w:t>
            </w:r>
            <w:r w:rsidRPr="008A4827">
              <w:rPr>
                <w:i/>
                <w:sz w:val="20"/>
                <w:lang w:val="pt-PT"/>
              </w:rPr>
              <w:t>Escola</w:t>
            </w:r>
            <w:r w:rsidRPr="008A4827">
              <w:rPr>
                <w:i/>
                <w:spacing w:val="-8"/>
                <w:sz w:val="20"/>
                <w:lang w:val="pt-PT"/>
              </w:rPr>
              <w:t xml:space="preserve"> </w:t>
            </w:r>
            <w:r w:rsidRPr="008A4827">
              <w:rPr>
                <w:i/>
                <w:sz w:val="20"/>
                <w:lang w:val="pt-PT"/>
              </w:rPr>
              <w:t>Superior</w:t>
            </w:r>
            <w:r w:rsidRPr="008A4827">
              <w:rPr>
                <w:i/>
                <w:spacing w:val="-10"/>
                <w:sz w:val="20"/>
                <w:lang w:val="pt-PT"/>
              </w:rPr>
              <w:t xml:space="preserve"> </w:t>
            </w:r>
            <w:r w:rsidRPr="008A4827">
              <w:rPr>
                <w:i/>
                <w:sz w:val="20"/>
                <w:lang w:val="pt-PT"/>
              </w:rPr>
              <w:t>Artística</w:t>
            </w:r>
            <w:r w:rsidRPr="008A4827">
              <w:rPr>
                <w:i/>
                <w:spacing w:val="-8"/>
                <w:sz w:val="20"/>
                <w:lang w:val="pt-PT"/>
              </w:rPr>
              <w:t xml:space="preserve"> </w:t>
            </w:r>
            <w:r w:rsidRPr="008A4827">
              <w:rPr>
                <w:i/>
                <w:sz w:val="20"/>
                <w:lang w:val="pt-PT"/>
              </w:rPr>
              <w:t>do</w:t>
            </w:r>
            <w:r w:rsidRPr="008A4827">
              <w:rPr>
                <w:i/>
                <w:spacing w:val="-10"/>
                <w:sz w:val="20"/>
                <w:lang w:val="pt-PT"/>
              </w:rPr>
              <w:t xml:space="preserve"> </w:t>
            </w:r>
            <w:r w:rsidRPr="008A4827">
              <w:rPr>
                <w:i/>
                <w:sz w:val="20"/>
                <w:lang w:val="pt-PT"/>
              </w:rPr>
              <w:t>Porto. UAlg: Universidade do Algarve.</w:t>
            </w:r>
          </w:p>
          <w:p w14:paraId="33D25960" w14:textId="77777777" w:rsidR="00554420" w:rsidRPr="008A4827" w:rsidRDefault="008A4827">
            <w:pPr>
              <w:pStyle w:val="TableParagraph"/>
              <w:ind w:right="313"/>
              <w:rPr>
                <w:i/>
                <w:sz w:val="20"/>
                <w:lang w:val="pt-PT"/>
              </w:rPr>
            </w:pPr>
            <w:r w:rsidRPr="008A4827">
              <w:rPr>
                <w:i/>
                <w:sz w:val="20"/>
                <w:lang w:val="pt-PT"/>
              </w:rPr>
              <w:t>CIAC:</w:t>
            </w:r>
            <w:r w:rsidRPr="008A4827">
              <w:rPr>
                <w:i/>
                <w:spacing w:val="-7"/>
                <w:sz w:val="20"/>
                <w:lang w:val="pt-PT"/>
              </w:rPr>
              <w:t xml:space="preserve"> </w:t>
            </w:r>
            <w:r w:rsidRPr="008A4827">
              <w:rPr>
                <w:i/>
                <w:sz w:val="20"/>
                <w:lang w:val="pt-PT"/>
              </w:rPr>
              <w:t>Centro</w:t>
            </w:r>
            <w:r w:rsidRPr="008A4827">
              <w:rPr>
                <w:i/>
                <w:spacing w:val="-4"/>
                <w:sz w:val="20"/>
                <w:lang w:val="pt-PT"/>
              </w:rPr>
              <w:t xml:space="preserve"> </w:t>
            </w:r>
            <w:r w:rsidRPr="008A4827">
              <w:rPr>
                <w:i/>
                <w:sz w:val="20"/>
                <w:lang w:val="pt-PT"/>
              </w:rPr>
              <w:t>de</w:t>
            </w:r>
            <w:r w:rsidRPr="008A4827">
              <w:rPr>
                <w:i/>
                <w:spacing w:val="-7"/>
                <w:sz w:val="20"/>
                <w:lang w:val="pt-PT"/>
              </w:rPr>
              <w:t xml:space="preserve"> </w:t>
            </w:r>
            <w:r w:rsidRPr="008A4827">
              <w:rPr>
                <w:i/>
                <w:sz w:val="20"/>
                <w:lang w:val="pt-PT"/>
              </w:rPr>
              <w:t>Investigação</w:t>
            </w:r>
            <w:r w:rsidRPr="008A4827">
              <w:rPr>
                <w:i/>
                <w:spacing w:val="-7"/>
                <w:sz w:val="20"/>
                <w:lang w:val="pt-PT"/>
              </w:rPr>
              <w:t xml:space="preserve"> </w:t>
            </w:r>
            <w:r w:rsidRPr="008A4827">
              <w:rPr>
                <w:i/>
                <w:sz w:val="20"/>
                <w:lang w:val="pt-PT"/>
              </w:rPr>
              <w:t>em</w:t>
            </w:r>
            <w:r w:rsidRPr="008A4827">
              <w:rPr>
                <w:i/>
                <w:spacing w:val="-5"/>
                <w:sz w:val="20"/>
                <w:lang w:val="pt-PT"/>
              </w:rPr>
              <w:t xml:space="preserve"> </w:t>
            </w:r>
            <w:r w:rsidRPr="008A4827">
              <w:rPr>
                <w:i/>
                <w:sz w:val="20"/>
                <w:lang w:val="pt-PT"/>
              </w:rPr>
              <w:t>Artes</w:t>
            </w:r>
            <w:r w:rsidRPr="008A4827">
              <w:rPr>
                <w:i/>
                <w:spacing w:val="-4"/>
                <w:sz w:val="20"/>
                <w:lang w:val="pt-PT"/>
              </w:rPr>
              <w:t xml:space="preserve"> </w:t>
            </w:r>
            <w:r w:rsidRPr="008A4827">
              <w:rPr>
                <w:i/>
                <w:sz w:val="20"/>
                <w:lang w:val="pt-PT"/>
              </w:rPr>
              <w:t>e</w:t>
            </w:r>
            <w:r w:rsidRPr="008A4827">
              <w:rPr>
                <w:i/>
                <w:spacing w:val="-9"/>
                <w:sz w:val="20"/>
                <w:lang w:val="pt-PT"/>
              </w:rPr>
              <w:t xml:space="preserve"> </w:t>
            </w:r>
            <w:r w:rsidRPr="008A4827">
              <w:rPr>
                <w:i/>
                <w:sz w:val="20"/>
                <w:lang w:val="pt-PT"/>
              </w:rPr>
              <w:t>Comunicação. Artech International.</w:t>
            </w:r>
          </w:p>
          <w:p w14:paraId="27BB9862" w14:textId="77777777" w:rsidR="00554420" w:rsidRDefault="008A4827">
            <w:pPr>
              <w:pStyle w:val="TableParagraph"/>
              <w:ind w:right="2208"/>
              <w:rPr>
                <w:i/>
                <w:sz w:val="20"/>
              </w:rPr>
            </w:pPr>
            <w:r w:rsidRPr="008A4827">
              <w:rPr>
                <w:i/>
                <w:sz w:val="20"/>
                <w:lang w:val="pt-PT"/>
              </w:rPr>
              <w:t>Palacio</w:t>
            </w:r>
            <w:r w:rsidRPr="008A4827">
              <w:rPr>
                <w:i/>
                <w:spacing w:val="-7"/>
                <w:sz w:val="20"/>
                <w:lang w:val="pt-PT"/>
              </w:rPr>
              <w:t xml:space="preserve"> </w:t>
            </w:r>
            <w:r w:rsidRPr="008A4827">
              <w:rPr>
                <w:i/>
                <w:sz w:val="20"/>
                <w:lang w:val="pt-PT"/>
              </w:rPr>
              <w:t>do</w:t>
            </w:r>
            <w:r w:rsidRPr="008A4827">
              <w:rPr>
                <w:i/>
                <w:spacing w:val="-7"/>
                <w:sz w:val="20"/>
                <w:lang w:val="pt-PT"/>
              </w:rPr>
              <w:t xml:space="preserve"> </w:t>
            </w:r>
            <w:r w:rsidRPr="008A4827">
              <w:rPr>
                <w:i/>
                <w:sz w:val="20"/>
                <w:lang w:val="pt-PT"/>
              </w:rPr>
              <w:t>Bolhão:</w:t>
            </w:r>
            <w:r w:rsidRPr="008A4827">
              <w:rPr>
                <w:i/>
                <w:spacing w:val="-6"/>
                <w:sz w:val="20"/>
                <w:lang w:val="pt-PT"/>
              </w:rPr>
              <w:t xml:space="preserve"> </w:t>
            </w:r>
            <w:r w:rsidRPr="008A4827">
              <w:rPr>
                <w:i/>
                <w:sz w:val="20"/>
                <w:lang w:val="pt-PT"/>
              </w:rPr>
              <w:t>ACE</w:t>
            </w:r>
            <w:r w:rsidRPr="008A4827">
              <w:rPr>
                <w:i/>
                <w:spacing w:val="-7"/>
                <w:sz w:val="20"/>
                <w:lang w:val="pt-PT"/>
              </w:rPr>
              <w:t xml:space="preserve"> </w:t>
            </w:r>
            <w:r w:rsidRPr="008A4827">
              <w:rPr>
                <w:i/>
                <w:sz w:val="20"/>
                <w:lang w:val="pt-PT"/>
              </w:rPr>
              <w:t>Escola</w:t>
            </w:r>
            <w:r w:rsidRPr="008A4827">
              <w:rPr>
                <w:i/>
                <w:spacing w:val="-8"/>
                <w:sz w:val="20"/>
                <w:lang w:val="pt-PT"/>
              </w:rPr>
              <w:t xml:space="preserve"> </w:t>
            </w:r>
            <w:r w:rsidRPr="008A4827">
              <w:rPr>
                <w:i/>
                <w:sz w:val="20"/>
                <w:lang w:val="pt-PT"/>
              </w:rPr>
              <w:t>das</w:t>
            </w:r>
            <w:r w:rsidRPr="008A4827">
              <w:rPr>
                <w:i/>
                <w:spacing w:val="-6"/>
                <w:sz w:val="20"/>
                <w:lang w:val="pt-PT"/>
              </w:rPr>
              <w:t xml:space="preserve"> </w:t>
            </w:r>
            <w:r w:rsidRPr="008A4827">
              <w:rPr>
                <w:i/>
                <w:sz w:val="20"/>
                <w:lang w:val="pt-PT"/>
              </w:rPr>
              <w:t xml:space="preserve">Artes. </w:t>
            </w:r>
            <w:r>
              <w:rPr>
                <w:i/>
                <w:spacing w:val="-4"/>
                <w:sz w:val="20"/>
              </w:rPr>
              <w:t>LTK4</w:t>
            </w:r>
          </w:p>
          <w:p w14:paraId="62D1BFA4" w14:textId="77777777" w:rsidR="00554420" w:rsidRPr="008A4827" w:rsidRDefault="008A4827">
            <w:pPr>
              <w:pStyle w:val="TableParagraph"/>
              <w:ind w:right="1320"/>
              <w:rPr>
                <w:i/>
                <w:sz w:val="20"/>
                <w:lang w:val="pt-PT"/>
              </w:rPr>
            </w:pPr>
            <w:r w:rsidRPr="008A4827">
              <w:rPr>
                <w:i/>
                <w:sz w:val="20"/>
                <w:lang w:val="pt-PT"/>
              </w:rPr>
              <w:t>Maus</w:t>
            </w:r>
            <w:r w:rsidRPr="008A4827">
              <w:rPr>
                <w:i/>
                <w:spacing w:val="-10"/>
                <w:sz w:val="20"/>
                <w:lang w:val="pt-PT"/>
              </w:rPr>
              <w:t xml:space="preserve"> </w:t>
            </w:r>
            <w:r w:rsidRPr="008A4827">
              <w:rPr>
                <w:i/>
                <w:sz w:val="20"/>
                <w:lang w:val="pt-PT"/>
              </w:rPr>
              <w:t>Hábitos</w:t>
            </w:r>
            <w:r w:rsidRPr="008A4827">
              <w:rPr>
                <w:i/>
                <w:spacing w:val="-7"/>
                <w:sz w:val="20"/>
                <w:lang w:val="pt-PT"/>
              </w:rPr>
              <w:t xml:space="preserve"> </w:t>
            </w:r>
            <w:r w:rsidRPr="008A4827">
              <w:rPr>
                <w:i/>
                <w:sz w:val="20"/>
                <w:lang w:val="pt-PT"/>
              </w:rPr>
              <w:t>Espaço</w:t>
            </w:r>
            <w:r w:rsidRPr="008A4827">
              <w:rPr>
                <w:i/>
                <w:spacing w:val="-8"/>
                <w:sz w:val="20"/>
                <w:lang w:val="pt-PT"/>
              </w:rPr>
              <w:t xml:space="preserve"> </w:t>
            </w:r>
            <w:r w:rsidRPr="008A4827">
              <w:rPr>
                <w:i/>
                <w:sz w:val="20"/>
                <w:lang w:val="pt-PT"/>
              </w:rPr>
              <w:t>de</w:t>
            </w:r>
            <w:r w:rsidRPr="008A4827">
              <w:rPr>
                <w:i/>
                <w:spacing w:val="-8"/>
                <w:sz w:val="20"/>
                <w:lang w:val="pt-PT"/>
              </w:rPr>
              <w:t xml:space="preserve"> </w:t>
            </w:r>
            <w:r w:rsidRPr="008A4827">
              <w:rPr>
                <w:i/>
                <w:sz w:val="20"/>
                <w:lang w:val="pt-PT"/>
              </w:rPr>
              <w:t>Intervenção</w:t>
            </w:r>
            <w:r w:rsidRPr="008A4827">
              <w:rPr>
                <w:i/>
                <w:spacing w:val="-8"/>
                <w:sz w:val="20"/>
                <w:lang w:val="pt-PT"/>
              </w:rPr>
              <w:t xml:space="preserve"> </w:t>
            </w:r>
            <w:r w:rsidRPr="008A4827">
              <w:rPr>
                <w:i/>
                <w:sz w:val="20"/>
                <w:lang w:val="pt-PT"/>
              </w:rPr>
              <w:t>Cultural. Museu da Musica Mecânica.</w:t>
            </w:r>
          </w:p>
          <w:p w14:paraId="23B1E0D4" w14:textId="77777777" w:rsidR="00554420" w:rsidRPr="008A4827" w:rsidRDefault="008A4827">
            <w:pPr>
              <w:pStyle w:val="TableParagraph"/>
              <w:spacing w:line="232" w:lineRule="exact"/>
              <w:rPr>
                <w:i/>
                <w:sz w:val="20"/>
                <w:lang w:val="pt-PT"/>
              </w:rPr>
            </w:pPr>
            <w:r w:rsidRPr="008A4827">
              <w:rPr>
                <w:i/>
                <w:sz w:val="20"/>
                <w:lang w:val="pt-PT"/>
              </w:rPr>
              <w:t>Camara</w:t>
            </w:r>
            <w:r w:rsidRPr="008A4827">
              <w:rPr>
                <w:i/>
                <w:spacing w:val="-5"/>
                <w:sz w:val="20"/>
                <w:lang w:val="pt-PT"/>
              </w:rPr>
              <w:t xml:space="preserve"> </w:t>
            </w:r>
            <w:r w:rsidRPr="008A4827">
              <w:rPr>
                <w:i/>
                <w:sz w:val="20"/>
                <w:lang w:val="pt-PT"/>
              </w:rPr>
              <w:t>Municial</w:t>
            </w:r>
            <w:r w:rsidRPr="008A4827">
              <w:rPr>
                <w:i/>
                <w:spacing w:val="-7"/>
                <w:sz w:val="20"/>
                <w:lang w:val="pt-PT"/>
              </w:rPr>
              <w:t xml:space="preserve"> </w:t>
            </w:r>
            <w:r w:rsidRPr="008A4827">
              <w:rPr>
                <w:i/>
                <w:sz w:val="20"/>
                <w:lang w:val="pt-PT"/>
              </w:rPr>
              <w:t>de</w:t>
            </w:r>
            <w:r w:rsidRPr="008A4827">
              <w:rPr>
                <w:i/>
                <w:spacing w:val="-6"/>
                <w:sz w:val="20"/>
                <w:lang w:val="pt-PT"/>
              </w:rPr>
              <w:t xml:space="preserve"> </w:t>
            </w:r>
            <w:r w:rsidRPr="008A4827">
              <w:rPr>
                <w:i/>
                <w:spacing w:val="-2"/>
                <w:sz w:val="20"/>
                <w:lang w:val="pt-PT"/>
              </w:rPr>
              <w:t>Aveiro.</w:t>
            </w:r>
          </w:p>
        </w:tc>
      </w:tr>
    </w:tbl>
    <w:p w14:paraId="1061C5F2" w14:textId="77777777" w:rsidR="00554420" w:rsidRPr="008A4827" w:rsidRDefault="00554420">
      <w:pPr>
        <w:spacing w:line="232" w:lineRule="exact"/>
        <w:rPr>
          <w:sz w:val="20"/>
          <w:lang w:val="pt-PT"/>
        </w:rPr>
        <w:sectPr w:rsidR="00554420" w:rsidRPr="008A4827">
          <w:pgSz w:w="11910" w:h="16840"/>
          <w:pgMar w:top="1660" w:right="1020" w:bottom="1724" w:left="92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413DB893" w14:textId="77777777">
        <w:trPr>
          <w:trHeight w:val="486"/>
        </w:trPr>
        <w:tc>
          <w:tcPr>
            <w:tcW w:w="2972" w:type="dxa"/>
          </w:tcPr>
          <w:p w14:paraId="11F38219" w14:textId="77777777" w:rsidR="00554420" w:rsidRPr="008A4827" w:rsidRDefault="00554420">
            <w:pPr>
              <w:pStyle w:val="TableParagraph"/>
              <w:ind w:left="0"/>
              <w:rPr>
                <w:rFonts w:ascii="Times New Roman"/>
                <w:sz w:val="20"/>
                <w:lang w:val="pt-PT"/>
              </w:rPr>
            </w:pPr>
          </w:p>
        </w:tc>
        <w:tc>
          <w:tcPr>
            <w:tcW w:w="6656" w:type="dxa"/>
          </w:tcPr>
          <w:p w14:paraId="45D2C0DD" w14:textId="77777777" w:rsidR="00554420" w:rsidRDefault="008A4827">
            <w:pPr>
              <w:pStyle w:val="TableParagraph"/>
              <w:spacing w:line="242" w:lineRule="exact"/>
              <w:ind w:right="2208"/>
              <w:rPr>
                <w:i/>
                <w:sz w:val="20"/>
              </w:rPr>
            </w:pPr>
            <w:r w:rsidRPr="008A4827">
              <w:rPr>
                <w:i/>
                <w:sz w:val="20"/>
                <w:lang w:val="pt-PT"/>
              </w:rPr>
              <w:t>DGartes:</w:t>
            </w:r>
            <w:r w:rsidRPr="008A4827">
              <w:rPr>
                <w:i/>
                <w:spacing w:val="-12"/>
                <w:sz w:val="20"/>
                <w:lang w:val="pt-PT"/>
              </w:rPr>
              <w:t xml:space="preserve"> </w:t>
            </w:r>
            <w:r w:rsidRPr="008A4827">
              <w:rPr>
                <w:i/>
                <w:sz w:val="20"/>
                <w:lang w:val="pt-PT"/>
              </w:rPr>
              <w:t>Direção</w:t>
            </w:r>
            <w:r w:rsidRPr="008A4827">
              <w:rPr>
                <w:i/>
                <w:spacing w:val="-12"/>
                <w:sz w:val="20"/>
                <w:lang w:val="pt-PT"/>
              </w:rPr>
              <w:t xml:space="preserve"> </w:t>
            </w:r>
            <w:r w:rsidRPr="008A4827">
              <w:rPr>
                <w:i/>
                <w:sz w:val="20"/>
                <w:lang w:val="pt-PT"/>
              </w:rPr>
              <w:t>Geral</w:t>
            </w:r>
            <w:r w:rsidRPr="008A4827">
              <w:rPr>
                <w:i/>
                <w:spacing w:val="-10"/>
                <w:sz w:val="20"/>
                <w:lang w:val="pt-PT"/>
              </w:rPr>
              <w:t xml:space="preserve"> </w:t>
            </w:r>
            <w:r w:rsidRPr="008A4827">
              <w:rPr>
                <w:i/>
                <w:sz w:val="20"/>
                <w:lang w:val="pt-PT"/>
              </w:rPr>
              <w:t>das</w:t>
            </w:r>
            <w:r w:rsidRPr="008A4827">
              <w:rPr>
                <w:i/>
                <w:spacing w:val="-11"/>
                <w:sz w:val="20"/>
                <w:lang w:val="pt-PT"/>
              </w:rPr>
              <w:t xml:space="preserve"> </w:t>
            </w:r>
            <w:r w:rsidRPr="008A4827">
              <w:rPr>
                <w:i/>
                <w:sz w:val="20"/>
                <w:lang w:val="pt-PT"/>
              </w:rPr>
              <w:t xml:space="preserve">Artes. </w:t>
            </w:r>
            <w:r>
              <w:rPr>
                <w:i/>
                <w:sz w:val="20"/>
              </w:rPr>
              <w:t>Republica Portuguesa: Cultura.</w:t>
            </w:r>
          </w:p>
        </w:tc>
      </w:tr>
    </w:tbl>
    <w:p w14:paraId="77DEB485" w14:textId="77777777" w:rsidR="00554420" w:rsidRDefault="00554420">
      <w:pPr>
        <w:spacing w:before="202"/>
        <w:rPr>
          <w:sz w:val="20"/>
        </w:rPr>
      </w:pPr>
    </w:p>
    <w:p w14:paraId="35C03958" w14:textId="77777777" w:rsidR="00554420" w:rsidRDefault="008A4827">
      <w:pPr>
        <w:pStyle w:val="Corpodetexto"/>
        <w:spacing w:after="20"/>
        <w:ind w:left="212"/>
      </w:pPr>
      <w:bookmarkStart w:id="3" w:name="Partners_searched_–_which_type_of_partne"/>
      <w:bookmarkEnd w:id="3"/>
      <w:r>
        <w:t>Partners</w:t>
      </w:r>
      <w:r>
        <w:rPr>
          <w:spacing w:val="-7"/>
        </w:rPr>
        <w:t xml:space="preserve"> </w:t>
      </w:r>
      <w:r>
        <w:t>searched</w:t>
      </w:r>
      <w:r>
        <w:rPr>
          <w:spacing w:val="-3"/>
        </w:rPr>
        <w:t xml:space="preserve"> </w:t>
      </w:r>
      <w:r>
        <w:t>–</w:t>
      </w:r>
      <w:r>
        <w:rPr>
          <w:spacing w:val="-8"/>
        </w:rPr>
        <w:t xml:space="preserve"> </w:t>
      </w:r>
      <w:r>
        <w:t>which</w:t>
      </w:r>
      <w:r>
        <w:rPr>
          <w:spacing w:val="-3"/>
        </w:rPr>
        <w:t xml:space="preserve"> </w:t>
      </w:r>
      <w:r>
        <w:t>type</w:t>
      </w:r>
      <w:r>
        <w:rPr>
          <w:spacing w:val="-6"/>
        </w:rPr>
        <w:t xml:space="preserve"> </w:t>
      </w:r>
      <w:r>
        <w:t>of</w:t>
      </w:r>
      <w:r>
        <w:rPr>
          <w:spacing w:val="-5"/>
        </w:rPr>
        <w:t xml:space="preserve"> </w:t>
      </w:r>
      <w:r>
        <w:t>partner</w:t>
      </w:r>
      <w:r>
        <w:rPr>
          <w:spacing w:val="-6"/>
        </w:rPr>
        <w:t xml:space="preserve"> </w:t>
      </w:r>
      <w:r>
        <w:t>are</w:t>
      </w:r>
      <w:r>
        <w:rPr>
          <w:spacing w:val="-5"/>
        </w:rPr>
        <w:t xml:space="preserve"> </w:t>
      </w:r>
      <w:r>
        <w:t>you</w:t>
      </w:r>
      <w:r>
        <w:rPr>
          <w:spacing w:val="-6"/>
        </w:rPr>
        <w:t xml:space="preserve"> </w:t>
      </w:r>
      <w:r>
        <w:t>looking</w:t>
      </w:r>
      <w:r>
        <w:rPr>
          <w:spacing w:val="-3"/>
        </w:rPr>
        <w:t xml:space="preserve"> </w:t>
      </w:r>
      <w:r>
        <w:rPr>
          <w:spacing w:val="-4"/>
        </w:rPr>
        <w:t>for?</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7D22E5F5" w14:textId="77777777">
        <w:trPr>
          <w:trHeight w:val="242"/>
        </w:trPr>
        <w:tc>
          <w:tcPr>
            <w:tcW w:w="2972" w:type="dxa"/>
          </w:tcPr>
          <w:p w14:paraId="2A64B585" w14:textId="77777777" w:rsidR="00554420" w:rsidRDefault="008A4827">
            <w:pPr>
              <w:pStyle w:val="TableParagraph"/>
              <w:spacing w:line="223" w:lineRule="exact"/>
              <w:ind w:left="106"/>
              <w:rPr>
                <w:sz w:val="20"/>
              </w:rPr>
            </w:pPr>
            <w:r>
              <w:rPr>
                <w:sz w:val="20"/>
              </w:rPr>
              <w:t>From</w:t>
            </w:r>
            <w:r>
              <w:rPr>
                <w:spacing w:val="-4"/>
                <w:sz w:val="20"/>
              </w:rPr>
              <w:t xml:space="preserve"> </w:t>
            </w:r>
            <w:r>
              <w:rPr>
                <w:sz w:val="20"/>
              </w:rPr>
              <w:t>country</w:t>
            </w:r>
            <w:r>
              <w:rPr>
                <w:spacing w:val="-5"/>
                <w:sz w:val="20"/>
              </w:rPr>
              <w:t xml:space="preserve"> </w:t>
            </w:r>
            <w:r>
              <w:rPr>
                <w:sz w:val="20"/>
              </w:rPr>
              <w:t>or</w:t>
            </w:r>
            <w:r>
              <w:rPr>
                <w:spacing w:val="-2"/>
                <w:sz w:val="20"/>
              </w:rPr>
              <w:t xml:space="preserve"> region</w:t>
            </w:r>
          </w:p>
        </w:tc>
        <w:tc>
          <w:tcPr>
            <w:tcW w:w="6656" w:type="dxa"/>
          </w:tcPr>
          <w:p w14:paraId="74946CE8" w14:textId="2743B7E8" w:rsidR="00554420" w:rsidRDefault="008A4827">
            <w:pPr>
              <w:pStyle w:val="TableParagraph"/>
              <w:spacing w:line="223" w:lineRule="exact"/>
              <w:rPr>
                <w:i/>
                <w:sz w:val="20"/>
              </w:rPr>
            </w:pPr>
            <w:r>
              <w:rPr>
                <w:i/>
                <w:sz w:val="20"/>
              </w:rPr>
              <w:t>All</w:t>
            </w:r>
            <w:r>
              <w:rPr>
                <w:i/>
                <w:spacing w:val="-9"/>
                <w:sz w:val="20"/>
              </w:rPr>
              <w:t xml:space="preserve"> </w:t>
            </w:r>
            <w:r w:rsidR="00832A90">
              <w:rPr>
                <w:i/>
                <w:spacing w:val="-9"/>
                <w:sz w:val="20"/>
              </w:rPr>
              <w:t>e</w:t>
            </w:r>
            <w:r>
              <w:rPr>
                <w:i/>
                <w:sz w:val="20"/>
              </w:rPr>
              <w:t>legible</w:t>
            </w:r>
            <w:r>
              <w:rPr>
                <w:i/>
                <w:spacing w:val="-7"/>
                <w:sz w:val="20"/>
              </w:rPr>
              <w:t xml:space="preserve"> </w:t>
            </w:r>
            <w:r w:rsidR="00A8692C">
              <w:rPr>
                <w:i/>
                <w:sz w:val="20"/>
              </w:rPr>
              <w:t>Creative Europe participating countries</w:t>
            </w:r>
          </w:p>
        </w:tc>
      </w:tr>
      <w:tr w:rsidR="00554420" w14:paraId="6E415B0E" w14:textId="77777777">
        <w:trPr>
          <w:trHeight w:val="4448"/>
        </w:trPr>
        <w:tc>
          <w:tcPr>
            <w:tcW w:w="2972" w:type="dxa"/>
          </w:tcPr>
          <w:p w14:paraId="3EDCD493" w14:textId="77777777" w:rsidR="00554420" w:rsidRDefault="008A4827">
            <w:pPr>
              <w:pStyle w:val="TableParagraph"/>
              <w:spacing w:line="241" w:lineRule="exact"/>
              <w:ind w:left="106"/>
              <w:rPr>
                <w:sz w:val="20"/>
              </w:rPr>
            </w:pPr>
            <w:r>
              <w:rPr>
                <w:sz w:val="20"/>
              </w:rPr>
              <w:t>Preferred</w:t>
            </w:r>
            <w:r>
              <w:rPr>
                <w:spacing w:val="-4"/>
                <w:sz w:val="20"/>
              </w:rPr>
              <w:t xml:space="preserve"> </w:t>
            </w:r>
            <w:r>
              <w:rPr>
                <w:sz w:val="20"/>
              </w:rPr>
              <w:t>field</w:t>
            </w:r>
            <w:r>
              <w:rPr>
                <w:spacing w:val="-5"/>
                <w:sz w:val="20"/>
              </w:rPr>
              <w:t xml:space="preserve"> </w:t>
            </w:r>
            <w:r>
              <w:rPr>
                <w:sz w:val="20"/>
              </w:rPr>
              <w:t>of</w:t>
            </w:r>
            <w:r>
              <w:rPr>
                <w:spacing w:val="-4"/>
                <w:sz w:val="20"/>
              </w:rPr>
              <w:t xml:space="preserve"> </w:t>
            </w:r>
            <w:r>
              <w:rPr>
                <w:spacing w:val="-2"/>
                <w:sz w:val="20"/>
              </w:rPr>
              <w:t>expertise</w:t>
            </w:r>
          </w:p>
        </w:tc>
        <w:tc>
          <w:tcPr>
            <w:tcW w:w="6656" w:type="dxa"/>
          </w:tcPr>
          <w:p w14:paraId="38D3ECE3" w14:textId="77777777" w:rsidR="00554420" w:rsidRDefault="008A4827">
            <w:pPr>
              <w:pStyle w:val="TableParagraph"/>
              <w:spacing w:line="242" w:lineRule="auto"/>
              <w:ind w:right="313"/>
              <w:rPr>
                <w:i/>
                <w:sz w:val="20"/>
              </w:rPr>
            </w:pPr>
            <w:r>
              <w:rPr>
                <w:i/>
                <w:sz w:val="20"/>
              </w:rPr>
              <w:t>Eletronic</w:t>
            </w:r>
            <w:r>
              <w:rPr>
                <w:i/>
                <w:spacing w:val="-11"/>
                <w:sz w:val="20"/>
              </w:rPr>
              <w:t xml:space="preserve"> </w:t>
            </w:r>
            <w:r>
              <w:rPr>
                <w:i/>
                <w:sz w:val="20"/>
              </w:rPr>
              <w:t>music</w:t>
            </w:r>
            <w:r>
              <w:rPr>
                <w:i/>
                <w:spacing w:val="-8"/>
                <w:sz w:val="20"/>
              </w:rPr>
              <w:t xml:space="preserve"> </w:t>
            </w:r>
            <w:r>
              <w:rPr>
                <w:i/>
                <w:sz w:val="20"/>
              </w:rPr>
              <w:t>production,</w:t>
            </w:r>
            <w:r>
              <w:rPr>
                <w:i/>
                <w:spacing w:val="-8"/>
                <w:sz w:val="20"/>
              </w:rPr>
              <w:t xml:space="preserve"> </w:t>
            </w:r>
            <w:r>
              <w:rPr>
                <w:i/>
                <w:sz w:val="20"/>
              </w:rPr>
              <w:t>Performing</w:t>
            </w:r>
            <w:r>
              <w:rPr>
                <w:i/>
                <w:spacing w:val="-7"/>
                <w:sz w:val="20"/>
              </w:rPr>
              <w:t xml:space="preserve"> </w:t>
            </w:r>
            <w:r>
              <w:rPr>
                <w:i/>
                <w:sz w:val="20"/>
              </w:rPr>
              <w:t>Arts,</w:t>
            </w:r>
            <w:r>
              <w:rPr>
                <w:i/>
                <w:spacing w:val="-8"/>
                <w:sz w:val="20"/>
              </w:rPr>
              <w:t xml:space="preserve"> </w:t>
            </w:r>
            <w:r>
              <w:rPr>
                <w:i/>
                <w:sz w:val="20"/>
              </w:rPr>
              <w:t>Experimental music, Sound Art, Technology and Science.</w:t>
            </w:r>
          </w:p>
          <w:p w14:paraId="35338001" w14:textId="77777777" w:rsidR="00554420" w:rsidRDefault="008A4827">
            <w:pPr>
              <w:pStyle w:val="TableParagraph"/>
              <w:spacing w:before="238"/>
              <w:ind w:right="96"/>
              <w:jc w:val="both"/>
              <w:rPr>
                <w:i/>
                <w:sz w:val="20"/>
              </w:rPr>
            </w:pPr>
            <w:r>
              <w:rPr>
                <w:b/>
                <w:i/>
              </w:rPr>
              <w:t xml:space="preserve">Creative Innovators and Collaborators: </w:t>
            </w:r>
            <w:r>
              <w:rPr>
                <w:i/>
                <w:sz w:val="20"/>
              </w:rPr>
              <w:t>We are highly enthusiastic about contributing to the development of new performance</w:t>
            </w:r>
            <w:r>
              <w:rPr>
                <w:i/>
                <w:spacing w:val="-7"/>
                <w:sz w:val="20"/>
              </w:rPr>
              <w:t xml:space="preserve"> </w:t>
            </w:r>
            <w:r>
              <w:rPr>
                <w:i/>
                <w:sz w:val="20"/>
              </w:rPr>
              <w:t>cutting-edge</w:t>
            </w:r>
            <w:r>
              <w:rPr>
                <w:i/>
                <w:spacing w:val="-8"/>
                <w:sz w:val="20"/>
              </w:rPr>
              <w:t xml:space="preserve"> </w:t>
            </w:r>
            <w:r>
              <w:rPr>
                <w:i/>
                <w:sz w:val="20"/>
              </w:rPr>
              <w:t>multimedia</w:t>
            </w:r>
            <w:r>
              <w:rPr>
                <w:i/>
                <w:spacing w:val="-8"/>
                <w:sz w:val="20"/>
              </w:rPr>
              <w:t xml:space="preserve"> </w:t>
            </w:r>
            <w:r>
              <w:rPr>
                <w:i/>
                <w:sz w:val="20"/>
              </w:rPr>
              <w:t>cross</w:t>
            </w:r>
            <w:r>
              <w:rPr>
                <w:i/>
                <w:spacing w:val="-5"/>
                <w:sz w:val="20"/>
              </w:rPr>
              <w:t xml:space="preserve"> </w:t>
            </w:r>
            <w:r>
              <w:rPr>
                <w:i/>
                <w:sz w:val="20"/>
              </w:rPr>
              <w:t>disciplinary</w:t>
            </w:r>
            <w:r>
              <w:rPr>
                <w:i/>
                <w:spacing w:val="-8"/>
                <w:sz w:val="20"/>
              </w:rPr>
              <w:t xml:space="preserve"> </w:t>
            </w:r>
            <w:r>
              <w:rPr>
                <w:i/>
                <w:spacing w:val="-2"/>
                <w:sz w:val="20"/>
              </w:rPr>
              <w:t>musical</w:t>
            </w:r>
          </w:p>
          <w:p w14:paraId="13C28167" w14:textId="77777777" w:rsidR="00554420" w:rsidRDefault="008A4827">
            <w:pPr>
              <w:pStyle w:val="TableParagraph"/>
              <w:ind w:right="98"/>
              <w:jc w:val="both"/>
              <w:rPr>
                <w:i/>
                <w:sz w:val="20"/>
              </w:rPr>
            </w:pPr>
            <w:r>
              <w:rPr>
                <w:i/>
                <w:sz w:val="20"/>
              </w:rPr>
              <w:t>- opera formats, performance and other experimental formas with technology and experimental music.</w:t>
            </w:r>
          </w:p>
          <w:p w14:paraId="27EB1A7F" w14:textId="77777777" w:rsidR="00554420" w:rsidRDefault="008A4827">
            <w:pPr>
              <w:pStyle w:val="TableParagraph"/>
              <w:spacing w:before="241"/>
              <w:ind w:right="97"/>
              <w:jc w:val="both"/>
              <w:rPr>
                <w:i/>
                <w:sz w:val="20"/>
              </w:rPr>
            </w:pPr>
            <w:r>
              <w:rPr>
                <w:b/>
                <w:i/>
              </w:rPr>
              <w:t xml:space="preserve">Scope of involvement includes: </w:t>
            </w:r>
            <w:r>
              <w:rPr>
                <w:i/>
                <w:sz w:val="20"/>
              </w:rPr>
              <w:t>Presentations, creative endeavors, performance and we aspire to embark on a comprehensive tour spanning the project.</w:t>
            </w:r>
          </w:p>
          <w:p w14:paraId="016437F5" w14:textId="77777777" w:rsidR="00554420" w:rsidRDefault="008A4827">
            <w:pPr>
              <w:pStyle w:val="TableParagraph"/>
              <w:spacing w:before="242"/>
              <w:ind w:right="95"/>
              <w:jc w:val="both"/>
              <w:rPr>
                <w:i/>
                <w:sz w:val="20"/>
              </w:rPr>
            </w:pPr>
            <w:r>
              <w:rPr>
                <w:b/>
                <w:i/>
              </w:rPr>
              <w:t xml:space="preserve">Primary objective: </w:t>
            </w:r>
            <w:r>
              <w:rPr>
                <w:i/>
                <w:sz w:val="20"/>
              </w:rPr>
              <w:t>Actively foster collaboration and the integration of additional local artists into the Negentropy project,</w:t>
            </w:r>
            <w:r>
              <w:rPr>
                <w:i/>
                <w:spacing w:val="73"/>
                <w:w w:val="150"/>
                <w:sz w:val="20"/>
              </w:rPr>
              <w:t xml:space="preserve"> </w:t>
            </w:r>
            <w:r>
              <w:rPr>
                <w:i/>
                <w:sz w:val="20"/>
              </w:rPr>
              <w:t>encompassing</w:t>
            </w:r>
            <w:r>
              <w:rPr>
                <w:i/>
                <w:spacing w:val="72"/>
                <w:w w:val="150"/>
                <w:sz w:val="20"/>
              </w:rPr>
              <w:t xml:space="preserve"> </w:t>
            </w:r>
            <w:r>
              <w:rPr>
                <w:i/>
                <w:sz w:val="20"/>
              </w:rPr>
              <w:t>actors,</w:t>
            </w:r>
            <w:r>
              <w:rPr>
                <w:i/>
                <w:spacing w:val="74"/>
                <w:w w:val="150"/>
                <w:sz w:val="20"/>
              </w:rPr>
              <w:t xml:space="preserve"> </w:t>
            </w:r>
            <w:r>
              <w:rPr>
                <w:i/>
                <w:sz w:val="20"/>
              </w:rPr>
              <w:t>musicians,</w:t>
            </w:r>
            <w:r>
              <w:rPr>
                <w:i/>
                <w:spacing w:val="73"/>
                <w:w w:val="150"/>
                <w:sz w:val="20"/>
              </w:rPr>
              <w:t xml:space="preserve"> </w:t>
            </w:r>
            <w:r>
              <w:rPr>
                <w:i/>
                <w:sz w:val="20"/>
              </w:rPr>
              <w:t>and</w:t>
            </w:r>
            <w:r>
              <w:rPr>
                <w:i/>
                <w:spacing w:val="73"/>
                <w:w w:val="150"/>
                <w:sz w:val="20"/>
              </w:rPr>
              <w:t xml:space="preserve"> </w:t>
            </w:r>
            <w:r>
              <w:rPr>
                <w:i/>
                <w:spacing w:val="-2"/>
                <w:sz w:val="20"/>
              </w:rPr>
              <w:t>performers.</w:t>
            </w:r>
          </w:p>
          <w:p w14:paraId="7CC35FDB" w14:textId="77777777" w:rsidR="00554420" w:rsidRDefault="008A4827">
            <w:pPr>
              <w:pStyle w:val="TableParagraph"/>
              <w:spacing w:line="244" w:lineRule="exact"/>
              <w:ind w:right="99"/>
              <w:jc w:val="both"/>
              <w:rPr>
                <w:i/>
                <w:sz w:val="20"/>
              </w:rPr>
            </w:pPr>
            <w:r>
              <w:rPr>
                <w:i/>
                <w:sz w:val="20"/>
              </w:rPr>
              <w:t>Simultaneously, nurture meaningful connections with local communities throughout the journey.</w:t>
            </w:r>
          </w:p>
        </w:tc>
      </w:tr>
      <w:tr w:rsidR="00554420" w14:paraId="6214895D" w14:textId="77777777">
        <w:trPr>
          <w:trHeight w:val="486"/>
        </w:trPr>
        <w:tc>
          <w:tcPr>
            <w:tcW w:w="2972" w:type="dxa"/>
          </w:tcPr>
          <w:p w14:paraId="5C4F0F43" w14:textId="77777777" w:rsidR="00554420" w:rsidRDefault="008A4827">
            <w:pPr>
              <w:pStyle w:val="TableParagraph"/>
              <w:spacing w:line="242" w:lineRule="exact"/>
              <w:ind w:left="106" w:right="179"/>
              <w:rPr>
                <w:sz w:val="20"/>
              </w:rPr>
            </w:pPr>
            <w:r>
              <w:rPr>
                <w:sz w:val="20"/>
              </w:rPr>
              <w:t>Please</w:t>
            </w:r>
            <w:r>
              <w:rPr>
                <w:spacing w:val="-10"/>
                <w:sz w:val="20"/>
              </w:rPr>
              <w:t xml:space="preserve"> </w:t>
            </w:r>
            <w:r>
              <w:rPr>
                <w:sz w:val="20"/>
              </w:rPr>
              <w:t>get</w:t>
            </w:r>
            <w:r>
              <w:rPr>
                <w:spacing w:val="-8"/>
                <w:sz w:val="20"/>
              </w:rPr>
              <w:t xml:space="preserve"> </w:t>
            </w:r>
            <w:r>
              <w:rPr>
                <w:sz w:val="20"/>
              </w:rPr>
              <w:t>in</w:t>
            </w:r>
            <w:r>
              <w:rPr>
                <w:spacing w:val="-10"/>
                <w:sz w:val="20"/>
              </w:rPr>
              <w:t xml:space="preserve"> </w:t>
            </w:r>
            <w:r>
              <w:rPr>
                <w:sz w:val="20"/>
              </w:rPr>
              <w:t>contact</w:t>
            </w:r>
            <w:r>
              <w:rPr>
                <w:spacing w:val="-10"/>
                <w:sz w:val="20"/>
              </w:rPr>
              <w:t xml:space="preserve"> </w:t>
            </w:r>
            <w:r>
              <w:rPr>
                <w:sz w:val="20"/>
              </w:rPr>
              <w:t>no later than</w:t>
            </w:r>
          </w:p>
        </w:tc>
        <w:tc>
          <w:tcPr>
            <w:tcW w:w="6656" w:type="dxa"/>
          </w:tcPr>
          <w:p w14:paraId="60095BD3" w14:textId="77777777" w:rsidR="00554420" w:rsidRDefault="00554420">
            <w:pPr>
              <w:pStyle w:val="TableParagraph"/>
              <w:ind w:left="0"/>
              <w:rPr>
                <w:rFonts w:ascii="Times New Roman"/>
                <w:sz w:val="20"/>
              </w:rPr>
            </w:pPr>
          </w:p>
        </w:tc>
      </w:tr>
    </w:tbl>
    <w:p w14:paraId="51DD4C12" w14:textId="77777777" w:rsidR="00554420" w:rsidRDefault="008A4827">
      <w:pPr>
        <w:pStyle w:val="Corpodetexto"/>
        <w:spacing w:before="1" w:line="259" w:lineRule="auto"/>
        <w:ind w:left="212"/>
      </w:pPr>
      <w:bookmarkStart w:id="4" w:name="Projects_searched_–_are_you_interested_i"/>
      <w:bookmarkEnd w:id="4"/>
      <w:r>
        <w:t>Projects</w:t>
      </w:r>
      <w:r>
        <w:rPr>
          <w:spacing w:val="-2"/>
        </w:rPr>
        <w:t xml:space="preserve"> </w:t>
      </w:r>
      <w:r>
        <w:t>searched</w:t>
      </w:r>
      <w:r>
        <w:rPr>
          <w:spacing w:val="-4"/>
        </w:rPr>
        <w:t xml:space="preserve"> </w:t>
      </w:r>
      <w:r>
        <w:t>–</w:t>
      </w:r>
      <w:r>
        <w:rPr>
          <w:spacing w:val="-4"/>
        </w:rPr>
        <w:t xml:space="preserve"> </w:t>
      </w:r>
      <w:r>
        <w:t>are</w:t>
      </w:r>
      <w:r>
        <w:rPr>
          <w:spacing w:val="-2"/>
        </w:rPr>
        <w:t xml:space="preserve"> </w:t>
      </w:r>
      <w:r>
        <w:t>you</w:t>
      </w:r>
      <w:r>
        <w:rPr>
          <w:spacing w:val="-4"/>
        </w:rPr>
        <w:t xml:space="preserve"> </w:t>
      </w:r>
      <w:r>
        <w:t>interested</w:t>
      </w:r>
      <w:r>
        <w:rPr>
          <w:spacing w:val="-4"/>
        </w:rPr>
        <w:t xml:space="preserve"> </w:t>
      </w:r>
      <w:r>
        <w:t>in</w:t>
      </w:r>
      <w:r>
        <w:rPr>
          <w:spacing w:val="-2"/>
        </w:rPr>
        <w:t xml:space="preserve"> </w:t>
      </w:r>
      <w:r>
        <w:t>participating</w:t>
      </w:r>
      <w:r>
        <w:rPr>
          <w:spacing w:val="-4"/>
        </w:rPr>
        <w:t xml:space="preserve"> </w:t>
      </w:r>
      <w:r>
        <w:t>in</w:t>
      </w:r>
      <w:r>
        <w:rPr>
          <w:spacing w:val="-4"/>
        </w:rPr>
        <w:t xml:space="preserve"> </w:t>
      </w:r>
      <w:r>
        <w:t>other</w:t>
      </w:r>
      <w:r>
        <w:rPr>
          <w:spacing w:val="-2"/>
        </w:rPr>
        <w:t xml:space="preserve"> </w:t>
      </w:r>
      <w:r>
        <w:t>EU</w:t>
      </w:r>
      <w:r>
        <w:rPr>
          <w:spacing w:val="-5"/>
        </w:rPr>
        <w:t xml:space="preserve"> </w:t>
      </w:r>
      <w:r>
        <w:t>projects</w:t>
      </w:r>
      <w:r>
        <w:rPr>
          <w:spacing w:val="-5"/>
        </w:rPr>
        <w:t xml:space="preserve"> </w:t>
      </w:r>
      <w:r>
        <w:t>as</w:t>
      </w:r>
      <w:r>
        <w:rPr>
          <w:spacing w:val="-2"/>
        </w:rPr>
        <w:t xml:space="preserve"> </w:t>
      </w:r>
      <w:r>
        <w:t xml:space="preserve">a </w:t>
      </w:r>
      <w:r>
        <w:rPr>
          <w:spacing w:val="-2"/>
        </w:rPr>
        <w:t>partner?</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657E7550" w14:textId="77777777">
        <w:trPr>
          <w:trHeight w:val="242"/>
        </w:trPr>
        <w:tc>
          <w:tcPr>
            <w:tcW w:w="2972" w:type="dxa"/>
          </w:tcPr>
          <w:p w14:paraId="31BC2622" w14:textId="77777777" w:rsidR="00554420" w:rsidRDefault="008A4827">
            <w:pPr>
              <w:pStyle w:val="TableParagraph"/>
              <w:spacing w:line="223" w:lineRule="exact"/>
              <w:ind w:left="106"/>
              <w:rPr>
                <w:sz w:val="20"/>
              </w:rPr>
            </w:pPr>
            <w:r>
              <w:rPr>
                <w:sz w:val="20"/>
              </w:rPr>
              <w:t>Yes</w:t>
            </w:r>
            <w:r>
              <w:rPr>
                <w:spacing w:val="-1"/>
                <w:sz w:val="20"/>
              </w:rPr>
              <w:t xml:space="preserve"> </w:t>
            </w:r>
            <w:r>
              <w:rPr>
                <w:sz w:val="20"/>
              </w:rPr>
              <w:t>/</w:t>
            </w:r>
            <w:r>
              <w:rPr>
                <w:spacing w:val="-3"/>
                <w:sz w:val="20"/>
              </w:rPr>
              <w:t xml:space="preserve"> </w:t>
            </w:r>
            <w:r>
              <w:rPr>
                <w:spacing w:val="-5"/>
                <w:sz w:val="20"/>
              </w:rPr>
              <w:t>no</w:t>
            </w:r>
          </w:p>
        </w:tc>
        <w:tc>
          <w:tcPr>
            <w:tcW w:w="6656" w:type="dxa"/>
          </w:tcPr>
          <w:p w14:paraId="1A0FA6CB" w14:textId="77777777" w:rsidR="00554420" w:rsidRDefault="008A4827">
            <w:pPr>
              <w:pStyle w:val="TableParagraph"/>
              <w:spacing w:line="223" w:lineRule="exact"/>
              <w:rPr>
                <w:sz w:val="20"/>
              </w:rPr>
            </w:pPr>
            <w:r>
              <w:rPr>
                <w:spacing w:val="-5"/>
                <w:sz w:val="20"/>
              </w:rPr>
              <w:t>Yes</w:t>
            </w:r>
          </w:p>
        </w:tc>
      </w:tr>
      <w:tr w:rsidR="00554420" w14:paraId="2D26BB9D" w14:textId="77777777">
        <w:trPr>
          <w:trHeight w:val="1360"/>
        </w:trPr>
        <w:tc>
          <w:tcPr>
            <w:tcW w:w="2972" w:type="dxa"/>
            <w:tcBorders>
              <w:bottom w:val="nil"/>
            </w:tcBorders>
          </w:tcPr>
          <w:p w14:paraId="3F676769" w14:textId="77777777" w:rsidR="00554420" w:rsidRDefault="008A4827">
            <w:pPr>
              <w:pStyle w:val="TableParagraph"/>
              <w:ind w:left="106"/>
              <w:rPr>
                <w:sz w:val="20"/>
              </w:rPr>
            </w:pPr>
            <w:r>
              <w:rPr>
                <w:sz w:val="20"/>
              </w:rPr>
              <w:t>Which</w:t>
            </w:r>
            <w:r>
              <w:rPr>
                <w:spacing w:val="-9"/>
                <w:sz w:val="20"/>
              </w:rPr>
              <w:t xml:space="preserve"> </w:t>
            </w:r>
            <w:r>
              <w:rPr>
                <w:sz w:val="20"/>
              </w:rPr>
              <w:t>kind</w:t>
            </w:r>
            <w:r>
              <w:rPr>
                <w:spacing w:val="-11"/>
                <w:sz w:val="20"/>
              </w:rPr>
              <w:t xml:space="preserve"> </w:t>
            </w:r>
            <w:r>
              <w:rPr>
                <w:sz w:val="20"/>
              </w:rPr>
              <w:t>of</w:t>
            </w:r>
            <w:r>
              <w:rPr>
                <w:spacing w:val="-11"/>
                <w:sz w:val="20"/>
              </w:rPr>
              <w:t xml:space="preserve"> </w:t>
            </w:r>
            <w:r>
              <w:rPr>
                <w:sz w:val="20"/>
              </w:rPr>
              <w:t>projects</w:t>
            </w:r>
            <w:r>
              <w:rPr>
                <w:spacing w:val="-11"/>
                <w:sz w:val="20"/>
              </w:rPr>
              <w:t xml:space="preserve"> </w:t>
            </w:r>
            <w:r>
              <w:rPr>
                <w:sz w:val="20"/>
              </w:rPr>
              <w:t>are you looking for?</w:t>
            </w:r>
          </w:p>
        </w:tc>
        <w:tc>
          <w:tcPr>
            <w:tcW w:w="6656" w:type="dxa"/>
            <w:tcBorders>
              <w:bottom w:val="nil"/>
            </w:tcBorders>
          </w:tcPr>
          <w:p w14:paraId="7CF70FD1" w14:textId="77777777" w:rsidR="00554420" w:rsidRDefault="008A4827">
            <w:pPr>
              <w:pStyle w:val="TableParagraph"/>
              <w:ind w:right="97"/>
              <w:jc w:val="both"/>
              <w:rPr>
                <w:i/>
                <w:sz w:val="20"/>
              </w:rPr>
            </w:pPr>
            <w:r>
              <w:rPr>
                <w:b/>
                <w:i/>
              </w:rPr>
              <w:t xml:space="preserve">Knowledge Partners: </w:t>
            </w:r>
            <w:r>
              <w:rPr>
                <w:i/>
                <w:sz w:val="20"/>
              </w:rPr>
              <w:t>The possible partners encompass a wide array of organizations, including research institutions, universities, festival, curators, NGOs, presentation venues and similar entities interested in experimental music and performative formats.</w:t>
            </w:r>
          </w:p>
        </w:tc>
      </w:tr>
      <w:tr w:rsidR="00554420" w14:paraId="6548137E" w14:textId="77777777">
        <w:trPr>
          <w:trHeight w:val="1239"/>
        </w:trPr>
        <w:tc>
          <w:tcPr>
            <w:tcW w:w="2972" w:type="dxa"/>
            <w:tcBorders>
              <w:top w:val="nil"/>
              <w:bottom w:val="nil"/>
            </w:tcBorders>
          </w:tcPr>
          <w:p w14:paraId="41F84516" w14:textId="77777777" w:rsidR="00554420" w:rsidRDefault="00554420">
            <w:pPr>
              <w:pStyle w:val="TableParagraph"/>
              <w:ind w:left="0"/>
              <w:rPr>
                <w:rFonts w:ascii="Times New Roman"/>
                <w:sz w:val="20"/>
              </w:rPr>
            </w:pPr>
          </w:p>
        </w:tc>
        <w:tc>
          <w:tcPr>
            <w:tcW w:w="6656" w:type="dxa"/>
            <w:tcBorders>
              <w:top w:val="nil"/>
              <w:bottom w:val="nil"/>
            </w:tcBorders>
          </w:tcPr>
          <w:p w14:paraId="6C7F28AB" w14:textId="77777777" w:rsidR="00554420" w:rsidRDefault="008A4827">
            <w:pPr>
              <w:pStyle w:val="TableParagraph"/>
              <w:spacing w:before="122"/>
              <w:rPr>
                <w:i/>
                <w:sz w:val="20"/>
              </w:rPr>
            </w:pPr>
            <w:r>
              <w:rPr>
                <w:b/>
                <w:i/>
              </w:rPr>
              <w:t>Collaborative</w:t>
            </w:r>
            <w:r>
              <w:rPr>
                <w:b/>
                <w:i/>
                <w:spacing w:val="-11"/>
              </w:rPr>
              <w:t xml:space="preserve"> </w:t>
            </w:r>
            <w:r>
              <w:rPr>
                <w:b/>
                <w:i/>
              </w:rPr>
              <w:t>Dissemination</w:t>
            </w:r>
            <w:r>
              <w:rPr>
                <w:b/>
                <w:i/>
                <w:spacing w:val="-8"/>
              </w:rPr>
              <w:t xml:space="preserve"> </w:t>
            </w:r>
            <w:r>
              <w:rPr>
                <w:b/>
                <w:i/>
              </w:rPr>
              <w:t>Partners:</w:t>
            </w:r>
            <w:r>
              <w:rPr>
                <w:b/>
                <w:i/>
                <w:spacing w:val="-13"/>
              </w:rPr>
              <w:t xml:space="preserve"> </w:t>
            </w:r>
            <w:r>
              <w:rPr>
                <w:i/>
                <w:sz w:val="20"/>
              </w:rPr>
              <w:t>We</w:t>
            </w:r>
            <w:r>
              <w:rPr>
                <w:i/>
                <w:spacing w:val="-7"/>
                <w:sz w:val="20"/>
              </w:rPr>
              <w:t xml:space="preserve"> </w:t>
            </w:r>
            <w:r>
              <w:rPr>
                <w:i/>
                <w:sz w:val="20"/>
              </w:rPr>
              <w:t>extend</w:t>
            </w:r>
            <w:r>
              <w:rPr>
                <w:i/>
                <w:spacing w:val="-6"/>
                <w:sz w:val="20"/>
              </w:rPr>
              <w:t xml:space="preserve"> </w:t>
            </w:r>
            <w:r>
              <w:rPr>
                <w:i/>
                <w:sz w:val="20"/>
              </w:rPr>
              <w:t>an invitation to organizations to participate in the project and collaborate on crafting a comprehensive communication in Festivals and venues.</w:t>
            </w:r>
          </w:p>
        </w:tc>
      </w:tr>
      <w:tr w:rsidR="00554420" w14:paraId="29E72EBF" w14:textId="77777777">
        <w:trPr>
          <w:trHeight w:val="1239"/>
        </w:trPr>
        <w:tc>
          <w:tcPr>
            <w:tcW w:w="2972" w:type="dxa"/>
            <w:tcBorders>
              <w:top w:val="nil"/>
              <w:bottom w:val="nil"/>
            </w:tcBorders>
          </w:tcPr>
          <w:p w14:paraId="1920ADDB" w14:textId="77777777" w:rsidR="00554420" w:rsidRDefault="00554420">
            <w:pPr>
              <w:pStyle w:val="TableParagraph"/>
              <w:ind w:left="0"/>
              <w:rPr>
                <w:rFonts w:ascii="Times New Roman"/>
                <w:sz w:val="20"/>
              </w:rPr>
            </w:pPr>
          </w:p>
        </w:tc>
        <w:tc>
          <w:tcPr>
            <w:tcW w:w="6656" w:type="dxa"/>
            <w:tcBorders>
              <w:top w:val="nil"/>
              <w:bottom w:val="nil"/>
            </w:tcBorders>
          </w:tcPr>
          <w:p w14:paraId="15BA5F50" w14:textId="77777777" w:rsidR="00554420" w:rsidRDefault="008A4827">
            <w:pPr>
              <w:pStyle w:val="TableParagraph"/>
              <w:spacing w:before="121"/>
              <w:ind w:right="97"/>
              <w:jc w:val="both"/>
              <w:rPr>
                <w:i/>
                <w:sz w:val="20"/>
              </w:rPr>
            </w:pPr>
            <w:r>
              <w:rPr>
                <w:b/>
                <w:i/>
              </w:rPr>
              <w:t xml:space="preserve">Interests for knowledge sharing : </w:t>
            </w:r>
            <w:r>
              <w:rPr>
                <w:i/>
                <w:sz w:val="20"/>
              </w:rPr>
              <w:t>We are committed to participate</w:t>
            </w:r>
            <w:r>
              <w:rPr>
                <w:i/>
                <w:spacing w:val="-3"/>
                <w:sz w:val="20"/>
              </w:rPr>
              <w:t xml:space="preserve"> </w:t>
            </w:r>
            <w:r>
              <w:rPr>
                <w:i/>
                <w:sz w:val="20"/>
              </w:rPr>
              <w:t>in</w:t>
            </w:r>
            <w:r>
              <w:rPr>
                <w:i/>
                <w:spacing w:val="-1"/>
                <w:sz w:val="20"/>
              </w:rPr>
              <w:t xml:space="preserve"> </w:t>
            </w:r>
            <w:r>
              <w:rPr>
                <w:i/>
                <w:sz w:val="20"/>
              </w:rPr>
              <w:t>residencies in</w:t>
            </w:r>
            <w:r>
              <w:rPr>
                <w:i/>
                <w:spacing w:val="-4"/>
                <w:sz w:val="20"/>
              </w:rPr>
              <w:t xml:space="preserve"> </w:t>
            </w:r>
            <w:r>
              <w:rPr>
                <w:i/>
                <w:sz w:val="20"/>
              </w:rPr>
              <w:t>diverse</w:t>
            </w:r>
            <w:r>
              <w:rPr>
                <w:i/>
                <w:spacing w:val="-1"/>
                <w:sz w:val="20"/>
              </w:rPr>
              <w:t xml:space="preserve"> </w:t>
            </w:r>
            <w:r>
              <w:rPr>
                <w:i/>
                <w:sz w:val="20"/>
              </w:rPr>
              <w:t>regions, offering</w:t>
            </w:r>
            <w:r>
              <w:rPr>
                <w:i/>
                <w:spacing w:val="-4"/>
                <w:sz w:val="20"/>
              </w:rPr>
              <w:t xml:space="preserve"> </w:t>
            </w:r>
            <w:r>
              <w:rPr>
                <w:i/>
                <w:sz w:val="20"/>
              </w:rPr>
              <w:t>artists and experts the chance to immerse themselves in the creativity process of the art making.</w:t>
            </w:r>
          </w:p>
        </w:tc>
      </w:tr>
      <w:tr w:rsidR="00554420" w14:paraId="59DC10BF" w14:textId="77777777">
        <w:trPr>
          <w:trHeight w:val="876"/>
        </w:trPr>
        <w:tc>
          <w:tcPr>
            <w:tcW w:w="2972" w:type="dxa"/>
            <w:tcBorders>
              <w:top w:val="nil"/>
            </w:tcBorders>
          </w:tcPr>
          <w:p w14:paraId="24F90F15" w14:textId="77777777" w:rsidR="00554420" w:rsidRDefault="00554420">
            <w:pPr>
              <w:pStyle w:val="TableParagraph"/>
              <w:ind w:left="0"/>
              <w:rPr>
                <w:rFonts w:ascii="Times New Roman"/>
                <w:sz w:val="20"/>
              </w:rPr>
            </w:pPr>
          </w:p>
        </w:tc>
        <w:tc>
          <w:tcPr>
            <w:tcW w:w="6656" w:type="dxa"/>
            <w:tcBorders>
              <w:top w:val="nil"/>
            </w:tcBorders>
          </w:tcPr>
          <w:p w14:paraId="01C46D3A" w14:textId="77777777" w:rsidR="00554420" w:rsidRDefault="008A4827">
            <w:pPr>
              <w:pStyle w:val="TableParagraph"/>
              <w:spacing w:before="122"/>
              <w:rPr>
                <w:i/>
                <w:sz w:val="20"/>
              </w:rPr>
            </w:pPr>
            <w:r>
              <w:rPr>
                <w:b/>
                <w:i/>
              </w:rPr>
              <w:t>Promotion</w:t>
            </w:r>
            <w:r>
              <w:rPr>
                <w:b/>
                <w:i/>
                <w:spacing w:val="24"/>
              </w:rPr>
              <w:t xml:space="preserve"> </w:t>
            </w:r>
            <w:r>
              <w:rPr>
                <w:b/>
                <w:i/>
              </w:rPr>
              <w:t>and</w:t>
            </w:r>
            <w:r>
              <w:rPr>
                <w:b/>
                <w:i/>
                <w:spacing w:val="26"/>
              </w:rPr>
              <w:t xml:space="preserve"> </w:t>
            </w:r>
            <w:r>
              <w:rPr>
                <w:b/>
                <w:i/>
              </w:rPr>
              <w:t>presentation:</w:t>
            </w:r>
            <w:r>
              <w:rPr>
                <w:b/>
                <w:i/>
                <w:spacing w:val="23"/>
              </w:rPr>
              <w:t xml:space="preserve"> </w:t>
            </w:r>
            <w:r>
              <w:rPr>
                <w:i/>
                <w:sz w:val="20"/>
              </w:rPr>
              <w:t>The</w:t>
            </w:r>
            <w:r>
              <w:rPr>
                <w:i/>
                <w:spacing w:val="30"/>
                <w:sz w:val="20"/>
              </w:rPr>
              <w:t xml:space="preserve"> </w:t>
            </w:r>
            <w:r>
              <w:rPr>
                <w:i/>
                <w:sz w:val="20"/>
              </w:rPr>
              <w:t>ultimate</w:t>
            </w:r>
            <w:r>
              <w:rPr>
                <w:i/>
                <w:spacing w:val="28"/>
                <w:sz w:val="20"/>
              </w:rPr>
              <w:t xml:space="preserve"> </w:t>
            </w:r>
            <w:r>
              <w:rPr>
                <w:i/>
                <w:sz w:val="20"/>
              </w:rPr>
              <w:t>aspiration</w:t>
            </w:r>
            <w:r>
              <w:rPr>
                <w:i/>
                <w:spacing w:val="30"/>
                <w:sz w:val="20"/>
              </w:rPr>
              <w:t xml:space="preserve"> </w:t>
            </w:r>
            <w:r>
              <w:rPr>
                <w:i/>
                <w:spacing w:val="-5"/>
                <w:sz w:val="20"/>
              </w:rPr>
              <w:t>of</w:t>
            </w:r>
          </w:p>
          <w:p w14:paraId="679F0051" w14:textId="77777777" w:rsidR="00554420" w:rsidRDefault="008A4827">
            <w:pPr>
              <w:pStyle w:val="TableParagraph"/>
              <w:spacing w:line="242" w:lineRule="exact"/>
              <w:rPr>
                <w:i/>
                <w:sz w:val="20"/>
              </w:rPr>
            </w:pPr>
            <w:r>
              <w:rPr>
                <w:i/>
                <w:sz w:val="20"/>
              </w:rPr>
              <w:t>The Absonus Lab is to showcase the Negentropy creations at</w:t>
            </w:r>
            <w:r>
              <w:rPr>
                <w:i/>
                <w:spacing w:val="80"/>
                <w:sz w:val="20"/>
              </w:rPr>
              <w:t xml:space="preserve"> </w:t>
            </w:r>
            <w:r>
              <w:rPr>
                <w:i/>
                <w:sz w:val="20"/>
              </w:rPr>
              <w:t>festivals, venues and unusual palaces.</w:t>
            </w:r>
          </w:p>
        </w:tc>
      </w:tr>
    </w:tbl>
    <w:p w14:paraId="6A7B60C0" w14:textId="77777777" w:rsidR="00554420" w:rsidRDefault="00554420">
      <w:pPr>
        <w:spacing w:before="99"/>
        <w:rPr>
          <w:b/>
          <w:sz w:val="20"/>
        </w:rPr>
      </w:pPr>
    </w:p>
    <w:p w14:paraId="1A3B9F23" w14:textId="77777777" w:rsidR="00554420" w:rsidRDefault="008A4827">
      <w:pPr>
        <w:pStyle w:val="Corpodetexto"/>
        <w:spacing w:after="21"/>
        <w:ind w:left="212"/>
      </w:pPr>
      <w:bookmarkStart w:id="5" w:name="Publication_of_partner_search"/>
      <w:bookmarkEnd w:id="5"/>
      <w:r>
        <w:t>Publication</w:t>
      </w:r>
      <w:r>
        <w:rPr>
          <w:spacing w:val="-7"/>
        </w:rPr>
        <w:t xml:space="preserve"> </w:t>
      </w:r>
      <w:r>
        <w:t>of</w:t>
      </w:r>
      <w:r>
        <w:rPr>
          <w:spacing w:val="-6"/>
        </w:rPr>
        <w:t xml:space="preserve"> </w:t>
      </w:r>
      <w:r>
        <w:t>partner</w:t>
      </w:r>
      <w:r>
        <w:rPr>
          <w:spacing w:val="-7"/>
        </w:rPr>
        <w:t xml:space="preserve"> </w:t>
      </w:r>
      <w:r>
        <w:rPr>
          <w:spacing w:val="-2"/>
        </w:rPr>
        <w:t>search</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6656"/>
      </w:tblGrid>
      <w:tr w:rsidR="00554420" w14:paraId="7EF9970F" w14:textId="77777777">
        <w:trPr>
          <w:trHeight w:val="485"/>
        </w:trPr>
        <w:tc>
          <w:tcPr>
            <w:tcW w:w="2972" w:type="dxa"/>
          </w:tcPr>
          <w:p w14:paraId="7C54BF14" w14:textId="77777777" w:rsidR="00554420" w:rsidRDefault="008A4827">
            <w:pPr>
              <w:pStyle w:val="TableParagraph"/>
              <w:spacing w:line="242" w:lineRule="exact"/>
              <w:ind w:left="106"/>
              <w:rPr>
                <w:sz w:val="20"/>
              </w:rPr>
            </w:pPr>
            <w:r>
              <w:rPr>
                <w:sz w:val="20"/>
              </w:rPr>
              <w:t>This</w:t>
            </w:r>
            <w:r>
              <w:rPr>
                <w:spacing w:val="-10"/>
                <w:sz w:val="20"/>
              </w:rPr>
              <w:t xml:space="preserve"> </w:t>
            </w:r>
            <w:r>
              <w:rPr>
                <w:sz w:val="20"/>
              </w:rPr>
              <w:t>partner</w:t>
            </w:r>
            <w:r>
              <w:rPr>
                <w:spacing w:val="-9"/>
                <w:sz w:val="20"/>
              </w:rPr>
              <w:t xml:space="preserve"> </w:t>
            </w:r>
            <w:r>
              <w:rPr>
                <w:sz w:val="20"/>
              </w:rPr>
              <w:t>search</w:t>
            </w:r>
            <w:r>
              <w:rPr>
                <w:spacing w:val="-9"/>
                <w:sz w:val="20"/>
              </w:rPr>
              <w:t xml:space="preserve"> </w:t>
            </w:r>
            <w:r>
              <w:rPr>
                <w:sz w:val="20"/>
              </w:rPr>
              <w:t>can</w:t>
            </w:r>
            <w:r>
              <w:rPr>
                <w:spacing w:val="-11"/>
                <w:sz w:val="20"/>
              </w:rPr>
              <w:t xml:space="preserve"> </w:t>
            </w:r>
            <w:r>
              <w:rPr>
                <w:sz w:val="20"/>
              </w:rPr>
              <w:t xml:space="preserve">be </w:t>
            </w:r>
            <w:r>
              <w:rPr>
                <w:spacing w:val="-2"/>
                <w:sz w:val="20"/>
              </w:rPr>
              <w:t>published?*</w:t>
            </w:r>
          </w:p>
        </w:tc>
        <w:tc>
          <w:tcPr>
            <w:tcW w:w="6656" w:type="dxa"/>
          </w:tcPr>
          <w:p w14:paraId="5A335966" w14:textId="77777777" w:rsidR="00554420" w:rsidRDefault="008A4827">
            <w:pPr>
              <w:pStyle w:val="TableParagraph"/>
              <w:rPr>
                <w:sz w:val="20"/>
              </w:rPr>
            </w:pPr>
            <w:r>
              <w:rPr>
                <w:spacing w:val="-5"/>
                <w:sz w:val="20"/>
              </w:rPr>
              <w:t>yes</w:t>
            </w:r>
          </w:p>
        </w:tc>
      </w:tr>
    </w:tbl>
    <w:p w14:paraId="48252810" w14:textId="77777777" w:rsidR="00554420" w:rsidRDefault="00554420">
      <w:pPr>
        <w:rPr>
          <w:sz w:val="20"/>
        </w:rPr>
        <w:sectPr w:rsidR="00554420">
          <w:type w:val="continuous"/>
          <w:pgSz w:w="11910" w:h="16840"/>
          <w:pgMar w:top="1660" w:right="1020" w:bottom="280" w:left="920" w:header="720" w:footer="720" w:gutter="0"/>
          <w:cols w:space="720"/>
        </w:sectPr>
      </w:pPr>
    </w:p>
    <w:p w14:paraId="547ED357" w14:textId="77777777" w:rsidR="00554420" w:rsidRDefault="00554420" w:rsidP="008A4827">
      <w:pPr>
        <w:spacing w:before="5"/>
        <w:rPr>
          <w:b/>
          <w:sz w:val="16"/>
        </w:rPr>
      </w:pPr>
    </w:p>
    <w:sectPr w:rsidR="00554420">
      <w:pgSz w:w="11910" w:h="16840"/>
      <w:pgMar w:top="192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420"/>
    <w:rsid w:val="00554420"/>
    <w:rsid w:val="007D2C7F"/>
    <w:rsid w:val="00832A90"/>
    <w:rsid w:val="008A4827"/>
    <w:rsid w:val="00A8692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BC9B"/>
  <w15:docId w15:val="{1BD42B5A-D167-43DC-95E6-3B53E135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0"/>
      <w:szCs w:val="20"/>
    </w:rPr>
  </w:style>
  <w:style w:type="paragraph" w:styleId="Ttulo">
    <w:name w:val="Title"/>
    <w:basedOn w:val="Normal"/>
    <w:uiPriority w:val="10"/>
    <w:qFormat/>
    <w:pPr>
      <w:ind w:left="101"/>
      <w:jc w:val="center"/>
    </w:pPr>
    <w:rPr>
      <w:sz w:val="40"/>
      <w:szCs w:val="4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sonus.lab@yandex.com" TargetMode="External"/><Relationship Id="rId3" Type="http://schemas.openxmlformats.org/officeDocument/2006/relationships/webSettings" Target="webSettings.xml"/><Relationship Id="rId7" Type="http://schemas.openxmlformats.org/officeDocument/2006/relationships/hyperlink" Target="mailto:ericafrotafernand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gopquete@yandex.com" TargetMode="External"/><Relationship Id="rId5" Type="http://schemas.openxmlformats.org/officeDocument/2006/relationships/hyperlink" Target="http://www.absonuslab.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6378</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dc:description/>
  <cp:lastModifiedBy>Sara Machado</cp:lastModifiedBy>
  <cp:revision>4</cp:revision>
  <dcterms:created xsi:type="dcterms:W3CDTF">2023-10-30T15:46:00Z</dcterms:created>
  <dcterms:modified xsi:type="dcterms:W3CDTF">2023-10-30T15:51:00Z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WPS Writer</vt:lpwstr>
  </property>
  <property fmtid="{D5CDD505-2E9C-101B-9397-08002B2CF9AE}" pid="4" name="LastSaved">
    <vt:filetime>2023-10-30T00:00:00Z</vt:filetime>
  </property>
  <property fmtid="{D5CDD505-2E9C-101B-9397-08002B2CF9AE}" pid="5" name="SourceModified">
    <vt:lpwstr>D:20230930114523+10'45'</vt:lpwstr>
  </property>
</Properties>
</file>