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rtl w:val="0"/>
        </w:rPr>
        <w:t xml:space="preserve">Partner search form</w:t>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tbl>
      <w:tblPr>
        <w:tblStyle w:val="Table1"/>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Call</w:t>
            </w:r>
          </w:p>
        </w:tc>
        <w:tc>
          <w:tcPr/>
          <w:p w:rsidR="00000000" w:rsidDel="00000000" w:rsidP="00000000" w:rsidRDefault="00000000" w:rsidRPr="00000000" w14:paraId="00000004">
            <w:pPr>
              <w:rPr>
                <w:color w:val="0000ff"/>
                <w:sz w:val="22"/>
                <w:szCs w:val="22"/>
              </w:rPr>
            </w:pPr>
            <w:r w:rsidDel="00000000" w:rsidR="00000000" w:rsidRPr="00000000">
              <w:rPr>
                <w:color w:val="0000ff"/>
                <w:sz w:val="22"/>
                <w:szCs w:val="22"/>
                <w:rtl w:val="0"/>
              </w:rPr>
              <w:t xml:space="preserve">Support to European Cooperation Projects 2025</w:t>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Strand or category</w:t>
            </w:r>
          </w:p>
        </w:tc>
        <w:tc>
          <w:tcPr/>
          <w:p w:rsidR="00000000" w:rsidDel="00000000" w:rsidP="00000000" w:rsidRDefault="00000000" w:rsidRPr="00000000" w14:paraId="00000006">
            <w:pPr>
              <w:rPr>
                <w:color w:val="0000ff"/>
                <w:sz w:val="22"/>
                <w:szCs w:val="22"/>
              </w:rPr>
            </w:pPr>
            <w:r w:rsidDel="00000000" w:rsidR="00000000" w:rsidRPr="00000000">
              <w:rPr>
                <w:color w:val="0000ff"/>
                <w:sz w:val="22"/>
                <w:szCs w:val="22"/>
                <w:rtl w:val="0"/>
              </w:rPr>
              <w:t xml:space="preserve">Small Scale Cooperation Projects</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Cultural operator – who are you?</w:t>
      </w:r>
    </w:p>
    <w:tbl>
      <w:tblPr>
        <w:tblStyle w:val="Table2"/>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9">
            <w:pPr>
              <w:rPr/>
            </w:pPr>
            <w:r w:rsidDel="00000000" w:rsidR="00000000" w:rsidRPr="00000000">
              <w:rPr>
                <w:rtl w:val="0"/>
              </w:rPr>
              <w:t xml:space="preserve">Name of organisation</w:t>
            </w:r>
          </w:p>
        </w:tc>
        <w:tc>
          <w:tcPr/>
          <w:p w:rsidR="00000000" w:rsidDel="00000000" w:rsidP="00000000" w:rsidRDefault="00000000" w:rsidRPr="00000000" w14:paraId="0000000A">
            <w:pPr>
              <w:rPr>
                <w:color w:val="0000ff"/>
                <w:sz w:val="22"/>
                <w:szCs w:val="22"/>
              </w:rPr>
            </w:pPr>
            <w:r w:rsidDel="00000000" w:rsidR="00000000" w:rsidRPr="00000000">
              <w:rPr>
                <w:color w:val="0000ff"/>
                <w:sz w:val="22"/>
                <w:szCs w:val="22"/>
                <w:rtl w:val="0"/>
              </w:rPr>
              <w:t xml:space="preserve">PARASKEVI MILIARESI MONOPROSOPI EPE</w:t>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Country</w:t>
            </w:r>
          </w:p>
        </w:tc>
        <w:tc>
          <w:tcPr/>
          <w:p w:rsidR="00000000" w:rsidDel="00000000" w:rsidP="00000000" w:rsidRDefault="00000000" w:rsidRPr="00000000" w14:paraId="0000000C">
            <w:pPr>
              <w:rPr>
                <w:color w:val="0000ff"/>
                <w:sz w:val="22"/>
                <w:szCs w:val="22"/>
              </w:rPr>
            </w:pPr>
            <w:r w:rsidDel="00000000" w:rsidR="00000000" w:rsidRPr="00000000">
              <w:rPr>
                <w:color w:val="0000ff"/>
                <w:sz w:val="22"/>
                <w:szCs w:val="22"/>
                <w:rtl w:val="0"/>
              </w:rPr>
              <w:t xml:space="preserve">Greece</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Organisation website</w:t>
            </w:r>
          </w:p>
        </w:tc>
        <w:tc>
          <w:tcPr/>
          <w:p w:rsidR="00000000" w:rsidDel="00000000" w:rsidP="00000000" w:rsidRDefault="00000000" w:rsidRPr="00000000" w14:paraId="0000000E">
            <w:pPr>
              <w:rPr>
                <w:color w:val="0000ff"/>
                <w:sz w:val="22"/>
                <w:szCs w:val="22"/>
              </w:rPr>
            </w:pPr>
            <w:r w:rsidDel="00000000" w:rsidR="00000000" w:rsidRPr="00000000">
              <w:rPr>
                <w:color w:val="0000ff"/>
                <w:sz w:val="22"/>
                <w:szCs w:val="22"/>
                <w:rtl w:val="0"/>
              </w:rPr>
              <w:t xml:space="preserve">www.theresastory.org</w:t>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Contact person</w:t>
            </w:r>
          </w:p>
        </w:tc>
        <w:tc>
          <w:tcPr/>
          <w:p w:rsidR="00000000" w:rsidDel="00000000" w:rsidP="00000000" w:rsidRDefault="00000000" w:rsidRPr="00000000" w14:paraId="00000010">
            <w:pPr>
              <w:rPr>
                <w:color w:val="0000ff"/>
                <w:sz w:val="22"/>
                <w:szCs w:val="22"/>
              </w:rPr>
            </w:pPr>
            <w:r w:rsidDel="00000000" w:rsidR="00000000" w:rsidRPr="00000000">
              <w:rPr>
                <w:color w:val="0000ff"/>
                <w:sz w:val="22"/>
                <w:szCs w:val="22"/>
                <w:rtl w:val="0"/>
              </w:rPr>
              <w:t xml:space="preserve">Viviana Miliaresi, </w:t>
            </w:r>
          </w:p>
          <w:p w:rsidR="00000000" w:rsidDel="00000000" w:rsidP="00000000" w:rsidRDefault="00000000" w:rsidRPr="00000000" w14:paraId="00000011">
            <w:pPr>
              <w:rPr>
                <w:color w:val="0000ff"/>
                <w:sz w:val="22"/>
                <w:szCs w:val="22"/>
              </w:rPr>
            </w:pPr>
            <w:hyperlink r:id="rId7">
              <w:r w:rsidDel="00000000" w:rsidR="00000000" w:rsidRPr="00000000">
                <w:rPr>
                  <w:color w:val="1155cc"/>
                  <w:sz w:val="22"/>
                  <w:szCs w:val="22"/>
                  <w:u w:val="single"/>
                  <w:rtl w:val="0"/>
                </w:rPr>
                <w:t xml:space="preserve">viviana@theresastory.org</w:t>
              </w:r>
            </w:hyperlink>
            <w:r w:rsidDel="00000000" w:rsidR="00000000" w:rsidRPr="00000000">
              <w:rPr>
                <w:color w:val="0000ff"/>
                <w:sz w:val="22"/>
                <w:szCs w:val="22"/>
                <w:rtl w:val="0"/>
              </w:rPr>
              <w:t xml:space="preserve"> </w:t>
            </w:r>
          </w:p>
          <w:p w:rsidR="00000000" w:rsidDel="00000000" w:rsidP="00000000" w:rsidRDefault="00000000" w:rsidRPr="00000000" w14:paraId="00000012">
            <w:pPr>
              <w:rPr>
                <w:color w:val="0000ff"/>
                <w:sz w:val="22"/>
                <w:szCs w:val="22"/>
              </w:rPr>
            </w:pPr>
            <w:r w:rsidDel="00000000" w:rsidR="00000000" w:rsidRPr="00000000">
              <w:rPr>
                <w:color w:val="0000ff"/>
                <w:sz w:val="22"/>
                <w:szCs w:val="22"/>
                <w:rtl w:val="0"/>
              </w:rPr>
              <w:t xml:space="preserve">+30 6942 444 734</w:t>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Organisation type</w:t>
            </w:r>
          </w:p>
        </w:tc>
        <w:tc>
          <w:tcPr/>
          <w:p w:rsidR="00000000" w:rsidDel="00000000" w:rsidP="00000000" w:rsidRDefault="00000000" w:rsidRPr="00000000" w14:paraId="00000014">
            <w:pPr>
              <w:rPr>
                <w:color w:val="0000ff"/>
                <w:sz w:val="22"/>
                <w:szCs w:val="22"/>
              </w:rPr>
            </w:pPr>
            <w:r w:rsidDel="00000000" w:rsidR="00000000" w:rsidRPr="00000000">
              <w:rPr>
                <w:color w:val="0000ff"/>
                <w:sz w:val="22"/>
                <w:szCs w:val="22"/>
                <w:rtl w:val="0"/>
              </w:rPr>
              <w:t xml:space="preserve">Small-scale, private for profit organisation</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Scale of the organization</w:t>
            </w:r>
          </w:p>
        </w:tc>
        <w:tc>
          <w:tcPr/>
          <w:p w:rsidR="00000000" w:rsidDel="00000000" w:rsidP="00000000" w:rsidRDefault="00000000" w:rsidRPr="00000000" w14:paraId="00000016">
            <w:pPr>
              <w:rPr>
                <w:color w:val="0000ff"/>
                <w:sz w:val="22"/>
                <w:szCs w:val="22"/>
              </w:rPr>
            </w:pPr>
            <w:r w:rsidDel="00000000" w:rsidR="00000000" w:rsidRPr="00000000">
              <w:rPr>
                <w:color w:val="0000ff"/>
                <w:sz w:val="22"/>
                <w:szCs w:val="22"/>
                <w:rtl w:val="0"/>
              </w:rPr>
              <w:t xml:space="preserve">1 employee (also owner)</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PIC number</w:t>
            </w:r>
          </w:p>
        </w:tc>
        <w:tc>
          <w:tcPr/>
          <w:p w:rsidR="00000000" w:rsidDel="00000000" w:rsidP="00000000" w:rsidRDefault="00000000" w:rsidRPr="00000000" w14:paraId="00000018">
            <w:pPr>
              <w:rPr>
                <w:color w:val="0000ff"/>
                <w:sz w:val="22"/>
                <w:szCs w:val="22"/>
              </w:rPr>
            </w:pPr>
            <w:r w:rsidDel="00000000" w:rsidR="00000000" w:rsidRPr="00000000">
              <w:rPr>
                <w:color w:val="0000ff"/>
                <w:sz w:val="22"/>
                <w:szCs w:val="22"/>
                <w:highlight w:val="white"/>
                <w:rtl w:val="0"/>
              </w:rPr>
              <w:t xml:space="preserve">871842985</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19">
            <w:pPr>
              <w:rPr/>
            </w:pPr>
            <w:r w:rsidDel="00000000" w:rsidR="00000000" w:rsidRPr="00000000">
              <w:rPr>
                <w:rtl w:val="0"/>
              </w:rPr>
              <w:t xml:space="preserve">Aims and activities of the organisation </w:t>
            </w:r>
          </w:p>
        </w:tc>
        <w:tc>
          <w:tcPr/>
          <w:p w:rsidR="00000000" w:rsidDel="00000000" w:rsidP="00000000" w:rsidRDefault="00000000" w:rsidRPr="00000000" w14:paraId="0000001A">
            <w:pPr>
              <w:spacing w:after="240" w:before="240" w:lineRule="auto"/>
              <w:rPr>
                <w:b w:val="1"/>
                <w:color w:val="0000ff"/>
                <w:sz w:val="22"/>
                <w:szCs w:val="22"/>
              </w:rPr>
            </w:pPr>
            <w:r w:rsidDel="00000000" w:rsidR="00000000" w:rsidRPr="00000000">
              <w:rPr>
                <w:b w:val="1"/>
                <w:color w:val="0000ff"/>
                <w:sz w:val="22"/>
                <w:szCs w:val="22"/>
                <w:rtl w:val="0"/>
              </w:rPr>
              <w:t xml:space="preserve">Aims and Activities of THERE’S A STORY</w:t>
            </w:r>
          </w:p>
          <w:p w:rsidR="00000000" w:rsidDel="00000000" w:rsidP="00000000" w:rsidRDefault="00000000" w:rsidRPr="00000000" w14:paraId="0000001B">
            <w:pPr>
              <w:spacing w:after="240" w:before="240" w:lineRule="auto"/>
              <w:rPr>
                <w:color w:val="0000ff"/>
                <w:sz w:val="22"/>
                <w:szCs w:val="22"/>
              </w:rPr>
            </w:pPr>
            <w:r w:rsidDel="00000000" w:rsidR="00000000" w:rsidRPr="00000000">
              <w:rPr>
                <w:color w:val="0000ff"/>
                <w:sz w:val="22"/>
                <w:szCs w:val="22"/>
                <w:rtl w:val="0"/>
              </w:rPr>
              <w:t xml:space="preserve">There’s a Story empowers children and young people through creative expression, with a focus on inclusion, mental health, and social impact.</w:t>
            </w:r>
          </w:p>
          <w:p w:rsidR="00000000" w:rsidDel="00000000" w:rsidP="00000000" w:rsidRDefault="00000000" w:rsidRPr="00000000" w14:paraId="0000001C">
            <w:pPr>
              <w:spacing w:after="240" w:before="240" w:lineRule="auto"/>
              <w:rPr>
                <w:b w:val="1"/>
                <w:color w:val="0000ff"/>
                <w:sz w:val="22"/>
                <w:szCs w:val="22"/>
              </w:rPr>
            </w:pPr>
            <w:r w:rsidDel="00000000" w:rsidR="00000000" w:rsidRPr="00000000">
              <w:rPr>
                <w:b w:val="1"/>
                <w:color w:val="0000ff"/>
                <w:sz w:val="22"/>
                <w:szCs w:val="22"/>
                <w:rtl w:val="0"/>
              </w:rPr>
              <w:t xml:space="preserve">Our aims:</w:t>
            </w:r>
          </w:p>
          <w:p w:rsidR="00000000" w:rsidDel="00000000" w:rsidP="00000000" w:rsidRDefault="00000000" w:rsidRPr="00000000" w14:paraId="0000001D">
            <w:pPr>
              <w:numPr>
                <w:ilvl w:val="0"/>
                <w:numId w:val="3"/>
              </w:numPr>
              <w:spacing w:after="0" w:afterAutospacing="0" w:before="240" w:lineRule="auto"/>
              <w:ind w:left="720" w:hanging="360"/>
              <w:rPr>
                <w:color w:val="0000ff"/>
                <w:sz w:val="22"/>
                <w:szCs w:val="22"/>
              </w:rPr>
            </w:pPr>
            <w:r w:rsidDel="00000000" w:rsidR="00000000" w:rsidRPr="00000000">
              <w:rPr>
                <w:color w:val="0000ff"/>
                <w:sz w:val="22"/>
                <w:szCs w:val="22"/>
                <w:rtl w:val="0"/>
              </w:rPr>
              <w:t xml:space="preserve">Promote self-expression, emotional resilience, and mental well-being.</w:t>
              <w:br w:type="textWrapping"/>
            </w:r>
          </w:p>
          <w:p w:rsidR="00000000" w:rsidDel="00000000" w:rsidP="00000000" w:rsidRDefault="00000000" w:rsidRPr="00000000" w14:paraId="0000001E">
            <w:pPr>
              <w:numPr>
                <w:ilvl w:val="0"/>
                <w:numId w:val="3"/>
              </w:numPr>
              <w:spacing w:after="0" w:afterAutospacing="0" w:before="0" w:beforeAutospacing="0" w:lineRule="auto"/>
              <w:ind w:left="720" w:hanging="360"/>
              <w:rPr>
                <w:color w:val="0000ff"/>
                <w:sz w:val="22"/>
                <w:szCs w:val="22"/>
              </w:rPr>
            </w:pPr>
            <w:r w:rsidDel="00000000" w:rsidR="00000000" w:rsidRPr="00000000">
              <w:rPr>
                <w:color w:val="0000ff"/>
                <w:sz w:val="22"/>
                <w:szCs w:val="22"/>
                <w:rtl w:val="0"/>
              </w:rPr>
              <w:t xml:space="preserve">Foster creativity, imagination, and communication skills.</w:t>
              <w:br w:type="textWrapping"/>
            </w:r>
          </w:p>
          <w:p w:rsidR="00000000" w:rsidDel="00000000" w:rsidP="00000000" w:rsidRDefault="00000000" w:rsidRPr="00000000" w14:paraId="0000001F">
            <w:pPr>
              <w:numPr>
                <w:ilvl w:val="0"/>
                <w:numId w:val="3"/>
              </w:numPr>
              <w:spacing w:after="0" w:afterAutospacing="0" w:before="0" w:beforeAutospacing="0" w:lineRule="auto"/>
              <w:ind w:left="720" w:hanging="360"/>
              <w:rPr>
                <w:color w:val="0000ff"/>
                <w:sz w:val="22"/>
                <w:szCs w:val="22"/>
              </w:rPr>
            </w:pPr>
            <w:r w:rsidDel="00000000" w:rsidR="00000000" w:rsidRPr="00000000">
              <w:rPr>
                <w:color w:val="0000ff"/>
                <w:sz w:val="22"/>
                <w:szCs w:val="22"/>
                <w:rtl w:val="0"/>
              </w:rPr>
              <w:t xml:space="preserve">Celebrate neurodiversity and inclusivity.</w:t>
              <w:br w:type="textWrapping"/>
            </w:r>
          </w:p>
          <w:p w:rsidR="00000000" w:rsidDel="00000000" w:rsidP="00000000" w:rsidRDefault="00000000" w:rsidRPr="00000000" w14:paraId="00000020">
            <w:pPr>
              <w:numPr>
                <w:ilvl w:val="0"/>
                <w:numId w:val="3"/>
              </w:numPr>
              <w:spacing w:after="0" w:afterAutospacing="0" w:before="0" w:beforeAutospacing="0" w:lineRule="auto"/>
              <w:ind w:left="720" w:hanging="360"/>
              <w:rPr>
                <w:color w:val="0000ff"/>
                <w:sz w:val="22"/>
                <w:szCs w:val="22"/>
              </w:rPr>
            </w:pPr>
            <w:r w:rsidDel="00000000" w:rsidR="00000000" w:rsidRPr="00000000">
              <w:rPr>
                <w:color w:val="0000ff"/>
                <w:sz w:val="22"/>
                <w:szCs w:val="22"/>
                <w:rtl w:val="0"/>
              </w:rPr>
              <w:t xml:space="preserve">Raise awareness of vulnerable and underrepresented groups.</w:t>
              <w:br w:type="textWrapping"/>
            </w:r>
          </w:p>
          <w:p w:rsidR="00000000" w:rsidDel="00000000" w:rsidP="00000000" w:rsidRDefault="00000000" w:rsidRPr="00000000" w14:paraId="00000021">
            <w:pPr>
              <w:numPr>
                <w:ilvl w:val="0"/>
                <w:numId w:val="3"/>
              </w:numPr>
              <w:spacing w:after="240" w:before="0" w:beforeAutospacing="0" w:lineRule="auto"/>
              <w:ind w:left="720" w:hanging="360"/>
              <w:rPr>
                <w:color w:val="0000ff"/>
                <w:sz w:val="22"/>
                <w:szCs w:val="22"/>
              </w:rPr>
            </w:pPr>
            <w:r w:rsidDel="00000000" w:rsidR="00000000" w:rsidRPr="00000000">
              <w:rPr>
                <w:color w:val="0000ff"/>
                <w:sz w:val="22"/>
                <w:szCs w:val="22"/>
                <w:rtl w:val="0"/>
              </w:rPr>
              <w:t xml:space="preserve">Build empathy, mutual respect, and social cohesion.</w:t>
              <w:br w:type="textWrapping"/>
            </w:r>
          </w:p>
          <w:p w:rsidR="00000000" w:rsidDel="00000000" w:rsidP="00000000" w:rsidRDefault="00000000" w:rsidRPr="00000000" w14:paraId="00000022">
            <w:pPr>
              <w:spacing w:after="240" w:before="240" w:lineRule="auto"/>
              <w:rPr>
                <w:b w:val="1"/>
                <w:color w:val="0000ff"/>
                <w:sz w:val="22"/>
                <w:szCs w:val="22"/>
              </w:rPr>
            </w:pPr>
            <w:r w:rsidDel="00000000" w:rsidR="00000000" w:rsidRPr="00000000">
              <w:rPr>
                <w:b w:val="1"/>
                <w:color w:val="0000ff"/>
                <w:sz w:val="22"/>
                <w:szCs w:val="22"/>
                <w:rtl w:val="0"/>
              </w:rPr>
              <w:t xml:space="preserve">Our activities:</w:t>
            </w:r>
          </w:p>
          <w:p w:rsidR="00000000" w:rsidDel="00000000" w:rsidP="00000000" w:rsidRDefault="00000000" w:rsidRPr="00000000" w14:paraId="00000023">
            <w:pPr>
              <w:numPr>
                <w:ilvl w:val="0"/>
                <w:numId w:val="1"/>
              </w:numPr>
              <w:spacing w:after="0" w:afterAutospacing="0" w:before="240" w:lineRule="auto"/>
              <w:ind w:left="720" w:hanging="360"/>
              <w:rPr>
                <w:color w:val="0000ff"/>
                <w:sz w:val="22"/>
                <w:szCs w:val="22"/>
              </w:rPr>
            </w:pPr>
            <w:r w:rsidDel="00000000" w:rsidR="00000000" w:rsidRPr="00000000">
              <w:rPr>
                <w:color w:val="0000ff"/>
                <w:sz w:val="22"/>
                <w:szCs w:val="22"/>
                <w:rtl w:val="0"/>
              </w:rPr>
              <w:t xml:space="preserve">Deliver creative writing workshops for children and young people.</w:t>
              <w:br w:type="textWrapping"/>
            </w:r>
          </w:p>
          <w:p w:rsidR="00000000" w:rsidDel="00000000" w:rsidP="00000000" w:rsidRDefault="00000000" w:rsidRPr="00000000" w14:paraId="00000024">
            <w:pPr>
              <w:numPr>
                <w:ilvl w:val="0"/>
                <w:numId w:val="1"/>
              </w:numPr>
              <w:spacing w:after="0" w:afterAutospacing="0" w:before="0" w:beforeAutospacing="0" w:lineRule="auto"/>
              <w:ind w:left="720" w:hanging="360"/>
              <w:rPr>
                <w:color w:val="0000ff"/>
                <w:sz w:val="22"/>
                <w:szCs w:val="22"/>
              </w:rPr>
            </w:pPr>
            <w:r w:rsidDel="00000000" w:rsidR="00000000" w:rsidRPr="00000000">
              <w:rPr>
                <w:color w:val="0000ff"/>
                <w:sz w:val="22"/>
                <w:szCs w:val="22"/>
                <w:rtl w:val="0"/>
              </w:rPr>
              <w:t xml:space="preserve">Support participants to produce self-published books.</w:t>
              <w:br w:type="textWrapping"/>
            </w:r>
          </w:p>
          <w:p w:rsidR="00000000" w:rsidDel="00000000" w:rsidP="00000000" w:rsidRDefault="00000000" w:rsidRPr="00000000" w14:paraId="00000025">
            <w:pPr>
              <w:numPr>
                <w:ilvl w:val="0"/>
                <w:numId w:val="1"/>
              </w:numPr>
              <w:spacing w:after="0" w:afterAutospacing="0" w:before="0" w:beforeAutospacing="0" w:lineRule="auto"/>
              <w:ind w:left="720" w:hanging="360"/>
              <w:rPr>
                <w:color w:val="0000ff"/>
                <w:sz w:val="22"/>
                <w:szCs w:val="22"/>
              </w:rPr>
            </w:pPr>
            <w:r w:rsidDel="00000000" w:rsidR="00000000" w:rsidRPr="00000000">
              <w:rPr>
                <w:color w:val="0000ff"/>
                <w:sz w:val="22"/>
                <w:szCs w:val="22"/>
                <w:rtl w:val="0"/>
              </w:rPr>
              <w:t xml:space="preserve">Develop alternative creative outcomes (e.g., murals, art installations, audio books).</w:t>
              <w:br w:type="textWrapping"/>
            </w:r>
          </w:p>
          <w:p w:rsidR="00000000" w:rsidDel="00000000" w:rsidP="00000000" w:rsidRDefault="00000000" w:rsidRPr="00000000" w14:paraId="00000026">
            <w:pPr>
              <w:numPr>
                <w:ilvl w:val="0"/>
                <w:numId w:val="1"/>
              </w:numPr>
              <w:spacing w:after="240" w:before="0" w:beforeAutospacing="0" w:lineRule="auto"/>
              <w:ind w:left="720" w:hanging="360"/>
              <w:rPr/>
            </w:pPr>
            <w:r w:rsidDel="00000000" w:rsidR="00000000" w:rsidRPr="00000000">
              <w:rPr>
                <w:color w:val="0000ff"/>
                <w:sz w:val="22"/>
                <w:szCs w:val="22"/>
                <w:rtl w:val="0"/>
              </w:rPr>
              <w:t xml:space="preserve">Engage communities through storytelling-based projects.</w:t>
            </w:r>
            <w:r w:rsidDel="00000000" w:rsidR="00000000" w:rsidRPr="00000000">
              <w:rPr>
                <w:rtl w:val="0"/>
              </w:rPr>
              <w:br w:type="textWrapping"/>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27">
            <w:pPr>
              <w:rPr/>
            </w:pPr>
            <w:r w:rsidDel="00000000" w:rsidR="00000000" w:rsidRPr="00000000">
              <w:rPr>
                <w:rtl w:val="0"/>
              </w:rPr>
              <w:t xml:space="preserve">Role of the organisation in the project</w:t>
            </w:r>
          </w:p>
        </w:tc>
        <w:tc>
          <w:tcPr/>
          <w:p w:rsidR="00000000" w:rsidDel="00000000" w:rsidP="00000000" w:rsidRDefault="00000000" w:rsidRPr="00000000" w14:paraId="00000028">
            <w:pPr>
              <w:rPr>
                <w:color w:val="0000ff"/>
                <w:sz w:val="22"/>
                <w:szCs w:val="22"/>
              </w:rPr>
            </w:pPr>
            <w:r w:rsidDel="00000000" w:rsidR="00000000" w:rsidRPr="00000000">
              <w:rPr>
                <w:color w:val="0000ff"/>
                <w:sz w:val="22"/>
                <w:szCs w:val="22"/>
                <w:rtl w:val="0"/>
              </w:rPr>
              <w:t xml:space="preserve">Project leader and/or project partner</w:t>
            </w:r>
          </w:p>
        </w:tc>
      </w:tr>
      <w:tr>
        <w:trPr>
          <w:cantSplit w:val="0"/>
          <w:trHeight w:val="70" w:hRule="atLeast"/>
          <w:tblHeader w:val="0"/>
        </w:trPr>
        <w:tc>
          <w:tcPr/>
          <w:p w:rsidR="00000000" w:rsidDel="00000000" w:rsidP="00000000" w:rsidRDefault="00000000" w:rsidRPr="00000000" w14:paraId="00000029">
            <w:pPr>
              <w:rPr/>
            </w:pPr>
            <w:r w:rsidDel="00000000" w:rsidR="00000000" w:rsidRPr="00000000">
              <w:rPr>
                <w:rtl w:val="0"/>
              </w:rPr>
              <w:t xml:space="preserve">Previous EU grants received</w:t>
            </w:r>
          </w:p>
        </w:tc>
        <w:tc>
          <w:tcPr/>
          <w:p w:rsidR="00000000" w:rsidDel="00000000" w:rsidP="00000000" w:rsidRDefault="00000000" w:rsidRPr="00000000" w14:paraId="0000002A">
            <w:pPr>
              <w:rPr>
                <w:color w:val="0000ff"/>
                <w:sz w:val="22"/>
                <w:szCs w:val="22"/>
              </w:rPr>
            </w:pPr>
            <w:r w:rsidDel="00000000" w:rsidR="00000000" w:rsidRPr="00000000">
              <w:rPr>
                <w:color w:val="0000ff"/>
                <w:sz w:val="22"/>
                <w:szCs w:val="22"/>
                <w:rtl w:val="0"/>
              </w:rPr>
              <w:t xml:space="preserve">N/A</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rPr/>
      </w:pPr>
      <w:r w:rsidDel="00000000" w:rsidR="00000000" w:rsidRPr="00000000">
        <w:rPr>
          <w:rtl w:val="0"/>
        </w:rPr>
        <w:t xml:space="preserve">Proposed Creative Europe project – to which project are you looking for partners?</w:t>
      </w:r>
    </w:p>
    <w:tbl>
      <w:tblPr>
        <w:tblStyle w:val="Table3"/>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rHeight w:val="1612.55859375" w:hRule="atLeast"/>
          <w:tblHeader w:val="0"/>
        </w:trPr>
        <w:tc>
          <w:tcPr/>
          <w:p w:rsidR="00000000" w:rsidDel="00000000" w:rsidP="00000000" w:rsidRDefault="00000000" w:rsidRPr="00000000" w14:paraId="0000002D">
            <w:pPr>
              <w:rPr/>
            </w:pPr>
            <w:r w:rsidDel="00000000" w:rsidR="00000000" w:rsidRPr="00000000">
              <w:rPr>
                <w:rtl w:val="0"/>
              </w:rPr>
              <w:t xml:space="preserve">Sector or field</w:t>
            </w:r>
          </w:p>
        </w:tc>
        <w:tc>
          <w:tcPr/>
          <w:p w:rsidR="00000000" w:rsidDel="00000000" w:rsidP="00000000" w:rsidRDefault="00000000" w:rsidRPr="00000000" w14:paraId="0000002E">
            <w:pPr>
              <w:spacing w:after="240" w:before="240" w:lineRule="auto"/>
              <w:jc w:val="both"/>
              <w:rPr>
                <w:color w:val="0000ff"/>
                <w:sz w:val="22"/>
                <w:szCs w:val="22"/>
              </w:rPr>
            </w:pPr>
            <w:r w:rsidDel="00000000" w:rsidR="00000000" w:rsidRPr="00000000">
              <w:rPr>
                <w:color w:val="0000ff"/>
                <w:sz w:val="22"/>
                <w:szCs w:val="22"/>
                <w:rtl w:val="0"/>
              </w:rPr>
              <w:t xml:space="preserve">Literature, Visual Arts, Participatory Arts, Cultural Heritage (via oral storytelling), Arts and Technology (audio books, digital storytelling), Education and Mental Health (cross-sector collaboration)</w:t>
            </w:r>
          </w:p>
          <w:p w:rsidR="00000000" w:rsidDel="00000000" w:rsidP="00000000" w:rsidRDefault="00000000" w:rsidRPr="00000000" w14:paraId="0000002F">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Description or summary of the proposed project</w:t>
            </w:r>
          </w:p>
        </w:tc>
        <w:tc>
          <w:tcPr/>
          <w:p w:rsidR="00000000" w:rsidDel="00000000" w:rsidP="00000000" w:rsidRDefault="00000000" w:rsidRPr="00000000" w14:paraId="00000031">
            <w:pPr>
              <w:spacing w:after="240" w:before="240" w:lineRule="auto"/>
              <w:jc w:val="both"/>
              <w:rPr>
                <w:color w:val="0000ff"/>
              </w:rPr>
            </w:pPr>
            <w:r w:rsidDel="00000000" w:rsidR="00000000" w:rsidRPr="00000000">
              <w:rPr>
                <w:color w:val="0000ff"/>
                <w:rtl w:val="0"/>
              </w:rPr>
              <w:t xml:space="preserve">We are seeking partners for a project that explores creative writing as a tool for youth empowerment, inclusion, and cross-disciplinary storytelling. Children’s stories will be transformed into books, murals, installations, or audio pieces — blending literature, visual arts, participatory arts, and mental health awareness.</w:t>
            </w:r>
          </w:p>
          <w:p w:rsidR="00000000" w:rsidDel="00000000" w:rsidP="00000000" w:rsidRDefault="00000000" w:rsidRPr="00000000" w14:paraId="00000032">
            <w:pPr>
              <w:spacing w:after="240" w:before="240" w:lineRule="auto"/>
              <w:jc w:val="both"/>
              <w:rPr>
                <w:color w:val="0000ff"/>
              </w:rPr>
            </w:pPr>
            <w:r w:rsidDel="00000000" w:rsidR="00000000" w:rsidRPr="00000000">
              <w:rPr>
                <w:color w:val="0000ff"/>
                <w:rtl w:val="0"/>
              </w:rPr>
              <w:t xml:space="preserve">The project aims to:</w:t>
            </w:r>
          </w:p>
          <w:p w:rsidR="00000000" w:rsidDel="00000000" w:rsidP="00000000" w:rsidRDefault="00000000" w:rsidRPr="00000000" w14:paraId="00000033">
            <w:pPr>
              <w:numPr>
                <w:ilvl w:val="0"/>
                <w:numId w:val="2"/>
              </w:numPr>
              <w:spacing w:after="0" w:afterAutospacing="0" w:before="240" w:lineRule="auto"/>
              <w:ind w:left="720" w:hanging="360"/>
              <w:jc w:val="both"/>
              <w:rPr>
                <w:color w:val="0000ff"/>
              </w:rPr>
            </w:pPr>
            <w:r w:rsidDel="00000000" w:rsidR="00000000" w:rsidRPr="00000000">
              <w:rPr>
                <w:color w:val="0000ff"/>
                <w:rtl w:val="0"/>
              </w:rPr>
              <w:t xml:space="preserve">Promote youth self-expression and neurodiversity through story-based workshops.</w:t>
              <w:br w:type="textWrapping"/>
            </w:r>
          </w:p>
          <w:p w:rsidR="00000000" w:rsidDel="00000000" w:rsidP="00000000" w:rsidRDefault="00000000" w:rsidRPr="00000000" w14:paraId="00000034">
            <w:pPr>
              <w:numPr>
                <w:ilvl w:val="0"/>
                <w:numId w:val="2"/>
              </w:numPr>
              <w:spacing w:after="0" w:afterAutospacing="0" w:before="0" w:beforeAutospacing="0" w:lineRule="auto"/>
              <w:ind w:left="720" w:hanging="360"/>
              <w:jc w:val="both"/>
              <w:rPr>
                <w:color w:val="0000ff"/>
              </w:rPr>
            </w:pPr>
            <w:r w:rsidDel="00000000" w:rsidR="00000000" w:rsidRPr="00000000">
              <w:rPr>
                <w:color w:val="0000ff"/>
                <w:rtl w:val="0"/>
              </w:rPr>
              <w:t xml:space="preserve">Raise awareness of vulnerable communities across Europe via untold stories.</w:t>
              <w:br w:type="textWrapping"/>
            </w:r>
          </w:p>
          <w:p w:rsidR="00000000" w:rsidDel="00000000" w:rsidP="00000000" w:rsidRDefault="00000000" w:rsidRPr="00000000" w14:paraId="00000035">
            <w:pPr>
              <w:numPr>
                <w:ilvl w:val="0"/>
                <w:numId w:val="2"/>
              </w:numPr>
              <w:spacing w:after="0" w:afterAutospacing="0" w:before="0" w:beforeAutospacing="0" w:lineRule="auto"/>
              <w:ind w:left="720" w:hanging="360"/>
              <w:jc w:val="both"/>
              <w:rPr>
                <w:color w:val="0000ff"/>
              </w:rPr>
            </w:pPr>
            <w:r w:rsidDel="00000000" w:rsidR="00000000" w:rsidRPr="00000000">
              <w:rPr>
                <w:color w:val="0000ff"/>
                <w:rtl w:val="0"/>
              </w:rPr>
              <w:t xml:space="preserve">Foster intercultural dialogue and empathy through collaborative creative outcomes.</w:t>
              <w:br w:type="textWrapping"/>
            </w:r>
          </w:p>
          <w:p w:rsidR="00000000" w:rsidDel="00000000" w:rsidP="00000000" w:rsidRDefault="00000000" w:rsidRPr="00000000" w14:paraId="00000036">
            <w:pPr>
              <w:numPr>
                <w:ilvl w:val="0"/>
                <w:numId w:val="2"/>
              </w:numPr>
              <w:spacing w:after="240" w:before="0" w:beforeAutospacing="0" w:lineRule="auto"/>
              <w:ind w:left="720" w:hanging="360"/>
              <w:jc w:val="both"/>
              <w:rPr>
                <w:color w:val="0000ff"/>
              </w:rPr>
            </w:pPr>
            <w:r w:rsidDel="00000000" w:rsidR="00000000" w:rsidRPr="00000000">
              <w:rPr>
                <w:color w:val="0000ff"/>
                <w:rtl w:val="0"/>
              </w:rPr>
              <w:t xml:space="preserve">Explore how written narratives can evolve into public art, sound, or performance.</w:t>
              <w:br w:type="textWrapping"/>
            </w:r>
          </w:p>
          <w:p w:rsidR="00000000" w:rsidDel="00000000" w:rsidP="00000000" w:rsidRDefault="00000000" w:rsidRPr="00000000" w14:paraId="00000037">
            <w:pPr>
              <w:rPr/>
            </w:pPr>
            <w:r w:rsidDel="00000000" w:rsidR="00000000" w:rsidRPr="00000000">
              <w:rPr>
                <w:rtl w:val="0"/>
              </w:rPr>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Partners currently involved in the project</w:t>
            </w:r>
          </w:p>
        </w:tc>
        <w:tc>
          <w:tcPr/>
          <w:p w:rsidR="00000000" w:rsidDel="00000000" w:rsidP="00000000" w:rsidRDefault="00000000" w:rsidRPr="00000000" w14:paraId="00000039">
            <w:pPr>
              <w:rPr>
                <w:sz w:val="22"/>
                <w:szCs w:val="22"/>
              </w:rPr>
            </w:pPr>
            <w:hyperlink r:id="rId8">
              <w:r w:rsidDel="00000000" w:rsidR="00000000" w:rsidRPr="00000000">
                <w:rPr>
                  <w:color w:val="1155cc"/>
                  <w:sz w:val="22"/>
                  <w:szCs w:val="22"/>
                  <w:u w:val="single"/>
                  <w:rtl w:val="0"/>
                </w:rPr>
                <w:t xml:space="preserve">https://www.alexvaus.com/</w:t>
              </w:r>
            </w:hyperlink>
            <w:r w:rsidDel="00000000" w:rsidR="00000000" w:rsidRPr="00000000">
              <w:rPr>
                <w:sz w:val="22"/>
                <w:szCs w:val="22"/>
                <w:rtl w:val="0"/>
              </w:rPr>
              <w:t xml:space="preserve"> (Greece)</w:t>
            </w:r>
            <w:r w:rsidDel="00000000" w:rsidR="00000000" w:rsidRPr="00000000">
              <w:rPr>
                <w:rtl w:val="0"/>
              </w:rPr>
            </w:r>
          </w:p>
          <w:p w:rsidR="00000000" w:rsidDel="00000000" w:rsidP="00000000" w:rsidRDefault="00000000" w:rsidRPr="00000000" w14:paraId="0000003A">
            <w:pPr>
              <w:rPr>
                <w:sz w:val="22"/>
                <w:szCs w:val="22"/>
              </w:rPr>
            </w:pPr>
            <w:hyperlink r:id="rId9">
              <w:r w:rsidDel="00000000" w:rsidR="00000000" w:rsidRPr="00000000">
                <w:rPr>
                  <w:color w:val="1155cc"/>
                  <w:sz w:val="22"/>
                  <w:szCs w:val="22"/>
                  <w:u w:val="single"/>
                  <w:rtl w:val="0"/>
                </w:rPr>
                <w:t xml:space="preserve">http://www.hypermurr.com</w:t>
              </w:r>
            </w:hyperlink>
            <w:r w:rsidDel="00000000" w:rsidR="00000000" w:rsidRPr="00000000">
              <w:rPr>
                <w:sz w:val="22"/>
                <w:szCs w:val="22"/>
                <w:rtl w:val="0"/>
              </w:rPr>
              <w:t xml:space="preserve"> (France)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pPr>
      <w:r w:rsidDel="00000000" w:rsidR="00000000" w:rsidRPr="00000000">
        <w:rPr>
          <w:rtl w:val="0"/>
        </w:rPr>
        <w:t xml:space="preserve">Partners searched – which type of partner are you looking for? </w:t>
      </w:r>
    </w:p>
    <w:tbl>
      <w:tblPr>
        <w:tblStyle w:val="Table4"/>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41">
            <w:pPr>
              <w:rPr/>
            </w:pPr>
            <w:r w:rsidDel="00000000" w:rsidR="00000000" w:rsidRPr="00000000">
              <w:rPr>
                <w:rtl w:val="0"/>
              </w:rPr>
              <w:t xml:space="preserve">From country or region</w:t>
            </w:r>
          </w:p>
        </w:tc>
        <w:tc>
          <w:tcPr/>
          <w:p w:rsidR="00000000" w:rsidDel="00000000" w:rsidP="00000000" w:rsidRDefault="00000000" w:rsidRPr="00000000" w14:paraId="00000042">
            <w:pPr>
              <w:spacing w:after="240" w:before="240" w:lineRule="auto"/>
              <w:jc w:val="both"/>
              <w:rPr>
                <w:color w:val="0000ff"/>
                <w:sz w:val="22"/>
                <w:szCs w:val="22"/>
              </w:rPr>
            </w:pPr>
            <w:r w:rsidDel="00000000" w:rsidR="00000000" w:rsidRPr="00000000">
              <w:rPr>
                <w:color w:val="0000ff"/>
                <w:sz w:val="22"/>
                <w:szCs w:val="22"/>
                <w:rtl w:val="0"/>
              </w:rPr>
              <w:t xml:space="preserve">Austria, Belgium, Bulgaria, Croatia, Cyprus, Czech Republic, Denmark, Estonia, Finland, France, Germany, Greece, Hungary, Ireland, Italy, Latvia, Lithuania, Luxembourg, Malta, Netherlands, Poland, Portugal, Romania, Slovakia, Slovenia, Spain, Sweden, Iceland, Liechtenstein, Norway, Albania, Bosnia and Herzegovina, Kosovo, Montenegro, North Macedonia, Serbia, Ukraine, Armenia, Georgia, Tunisia</w:t>
            </w:r>
          </w:p>
          <w:p w:rsidR="00000000" w:rsidDel="00000000" w:rsidP="00000000" w:rsidRDefault="00000000" w:rsidRPr="00000000" w14:paraId="00000043">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44">
            <w:pPr>
              <w:rPr/>
            </w:pPr>
            <w:r w:rsidDel="00000000" w:rsidR="00000000" w:rsidRPr="00000000">
              <w:rPr>
                <w:rtl w:val="0"/>
              </w:rPr>
              <w:t xml:space="preserve">Preferred field of expertise </w:t>
            </w:r>
          </w:p>
        </w:tc>
        <w:tc>
          <w:tcPr/>
          <w:p w:rsidR="00000000" w:rsidDel="00000000" w:rsidP="00000000" w:rsidRDefault="00000000" w:rsidRPr="00000000" w14:paraId="00000045">
            <w:pPr>
              <w:spacing w:after="240" w:before="240" w:lineRule="auto"/>
              <w:jc w:val="both"/>
              <w:rPr>
                <w:i w:val="1"/>
              </w:rPr>
            </w:pPr>
            <w:r w:rsidDel="00000000" w:rsidR="00000000" w:rsidRPr="00000000">
              <w:rPr>
                <w:color w:val="0000ff"/>
                <w:sz w:val="22"/>
                <w:szCs w:val="22"/>
                <w:rtl w:val="0"/>
              </w:rPr>
              <w:t xml:space="preserve">Youth empowerment, elderly, creative expression, inclusion, mental health, literature, visual arts, sound design, and turning stories into audio works or sound-based installations.</w:t>
            </w:r>
            <w:r w:rsidDel="00000000" w:rsidR="00000000" w:rsidRPr="00000000">
              <w:rPr>
                <w:rtl w:val="0"/>
              </w:rPr>
            </w:r>
          </w:p>
        </w:tc>
      </w:tr>
      <w:tr>
        <w:trPr>
          <w:cantSplit w:val="0"/>
          <w:tblHeader w:val="0"/>
        </w:trPr>
        <w:tc>
          <w:tcPr/>
          <w:p w:rsidR="00000000" w:rsidDel="00000000" w:rsidP="00000000" w:rsidRDefault="00000000" w:rsidRPr="00000000" w14:paraId="00000046">
            <w:pPr>
              <w:rPr/>
            </w:pPr>
            <w:r w:rsidDel="00000000" w:rsidR="00000000" w:rsidRPr="00000000">
              <w:rPr>
                <w:rtl w:val="0"/>
              </w:rPr>
              <w:t xml:space="preserve">Please get in contact no later than</w:t>
            </w:r>
          </w:p>
        </w:tc>
        <w:tc>
          <w:tcPr/>
          <w:p w:rsidR="00000000" w:rsidDel="00000000" w:rsidP="00000000" w:rsidRDefault="00000000" w:rsidRPr="00000000" w14:paraId="00000047">
            <w:pPr>
              <w:rPr>
                <w:color w:val="0000ff"/>
                <w:sz w:val="22"/>
                <w:szCs w:val="22"/>
              </w:rPr>
            </w:pPr>
            <w:r w:rsidDel="00000000" w:rsidR="00000000" w:rsidRPr="00000000">
              <w:rPr>
                <w:color w:val="0000ff"/>
                <w:sz w:val="22"/>
                <w:szCs w:val="22"/>
                <w:rtl w:val="0"/>
              </w:rPr>
              <w:t xml:space="preserve">8th May 2025</w:t>
            </w:r>
            <w:r w:rsidDel="00000000" w:rsidR="00000000" w:rsidRPr="00000000">
              <w:rPr>
                <w:rtl w:val="0"/>
              </w:rPr>
            </w:r>
          </w:p>
        </w:tc>
      </w:tr>
    </w:tbl>
    <w:p w:rsidR="00000000" w:rsidDel="00000000" w:rsidP="00000000" w:rsidRDefault="00000000" w:rsidRPr="00000000" w14:paraId="00000048">
      <w:pPr>
        <w:pStyle w:val="Heading2"/>
        <w:rPr/>
      </w:pPr>
      <w:r w:rsidDel="00000000" w:rsidR="00000000" w:rsidRPr="00000000">
        <w:rPr>
          <w:rtl w:val="0"/>
        </w:rPr>
      </w:r>
    </w:p>
    <w:p w:rsidR="00000000" w:rsidDel="00000000" w:rsidP="00000000" w:rsidRDefault="00000000" w:rsidRPr="00000000" w14:paraId="00000049">
      <w:pPr>
        <w:pStyle w:val="Heading2"/>
        <w:rPr/>
      </w:pPr>
      <w:r w:rsidDel="00000000" w:rsidR="00000000" w:rsidRPr="00000000">
        <w:rPr>
          <w:rtl w:val="0"/>
        </w:rPr>
        <w:t xml:space="preserve">Projects searched – are you interested in participating in other EU projects as a partner?</w:t>
      </w:r>
    </w:p>
    <w:tbl>
      <w:tblPr>
        <w:tblStyle w:val="Table5"/>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4A">
            <w:pPr>
              <w:rPr/>
            </w:pPr>
            <w:r w:rsidDel="00000000" w:rsidR="00000000" w:rsidRPr="00000000">
              <w:rPr>
                <w:rtl w:val="0"/>
              </w:rPr>
              <w:t xml:space="preserve">Yes / no</w:t>
            </w:r>
          </w:p>
        </w:tc>
        <w:tc>
          <w:tcPr/>
          <w:p w:rsidR="00000000" w:rsidDel="00000000" w:rsidP="00000000" w:rsidRDefault="00000000" w:rsidRPr="00000000" w14:paraId="0000004B">
            <w:pPr>
              <w:rPr>
                <w:color w:val="0000ff"/>
                <w:sz w:val="22"/>
                <w:szCs w:val="22"/>
              </w:rPr>
            </w:pPr>
            <w:r w:rsidDel="00000000" w:rsidR="00000000" w:rsidRPr="00000000">
              <w:rPr>
                <w:color w:val="0000ff"/>
                <w:sz w:val="22"/>
                <w:szCs w:val="22"/>
                <w:rtl w:val="0"/>
              </w:rPr>
              <w:t xml:space="preserve">Yes </w:t>
            </w:r>
          </w:p>
        </w:tc>
      </w:tr>
      <w:tr>
        <w:trPr>
          <w:cantSplit w:val="0"/>
          <w:tblHeader w:val="0"/>
        </w:trPr>
        <w:tc>
          <w:tcPr/>
          <w:p w:rsidR="00000000" w:rsidDel="00000000" w:rsidP="00000000" w:rsidRDefault="00000000" w:rsidRPr="00000000" w14:paraId="0000004C">
            <w:pPr>
              <w:rPr/>
            </w:pPr>
            <w:r w:rsidDel="00000000" w:rsidR="00000000" w:rsidRPr="00000000">
              <w:rPr>
                <w:rtl w:val="0"/>
              </w:rPr>
              <w:t xml:space="preserve">Which kind of projects are you looking for? </w:t>
            </w:r>
          </w:p>
        </w:tc>
        <w:tc>
          <w:tcPr/>
          <w:p w:rsidR="00000000" w:rsidDel="00000000" w:rsidP="00000000" w:rsidRDefault="00000000" w:rsidRPr="00000000" w14:paraId="0000004D">
            <w:pPr>
              <w:spacing w:after="240" w:before="240" w:lineRule="auto"/>
              <w:jc w:val="both"/>
              <w:rPr>
                <w:color w:val="0000ff"/>
                <w:sz w:val="22"/>
                <w:szCs w:val="22"/>
              </w:rPr>
            </w:pPr>
            <w:r w:rsidDel="00000000" w:rsidR="00000000" w:rsidRPr="00000000">
              <w:rPr>
                <w:color w:val="0000ff"/>
                <w:sz w:val="22"/>
                <w:szCs w:val="22"/>
                <w:rtl w:val="0"/>
              </w:rPr>
              <w:t xml:space="preserve">Youth empowerment, elderly, creative expression, inclusion, mental health, literature, visual arts, sound design, and turning stories into audio works or sound-based installations.</w:t>
            </w:r>
          </w:p>
          <w:p w:rsidR="00000000" w:rsidDel="00000000" w:rsidP="00000000" w:rsidRDefault="00000000" w:rsidRPr="00000000" w14:paraId="0000004E">
            <w:pPr>
              <w:rPr/>
            </w:pPr>
            <w:r w:rsidDel="00000000" w:rsidR="00000000" w:rsidRPr="00000000">
              <w:rPr>
                <w:rtl w:val="0"/>
              </w:rPr>
            </w:r>
          </w:p>
        </w:tc>
      </w:tr>
    </w:tbl>
    <w:p w:rsidR="00000000" w:rsidDel="00000000" w:rsidP="00000000" w:rsidRDefault="00000000" w:rsidRPr="00000000" w14:paraId="0000004F">
      <w:pPr>
        <w:pStyle w:val="Heading2"/>
        <w:rPr>
          <w:b w:val="0"/>
        </w:rPr>
      </w:pPr>
      <w:r w:rsidDel="00000000" w:rsidR="00000000" w:rsidRPr="00000000">
        <w:rPr>
          <w:rtl w:val="0"/>
        </w:rPr>
      </w:r>
    </w:p>
    <w:p w:rsidR="00000000" w:rsidDel="00000000" w:rsidP="00000000" w:rsidRDefault="00000000" w:rsidRPr="00000000" w14:paraId="00000050">
      <w:pPr>
        <w:pStyle w:val="Heading2"/>
        <w:rPr/>
      </w:pPr>
      <w:bookmarkStart w:colFirst="0" w:colLast="0" w:name="_heading=h.fz6ly36qqudt" w:id="0"/>
      <w:bookmarkEnd w:id="0"/>
      <w:r w:rsidDel="00000000" w:rsidR="00000000" w:rsidRPr="00000000">
        <w:rPr>
          <w:rtl w:val="0"/>
        </w:rPr>
        <w:t xml:space="preserve">Publication of partner search</w:t>
      </w:r>
    </w:p>
    <w:tbl>
      <w:tblPr>
        <w:tblStyle w:val="Table6"/>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51">
            <w:pPr>
              <w:rPr/>
            </w:pPr>
            <w:r w:rsidDel="00000000" w:rsidR="00000000" w:rsidRPr="00000000">
              <w:rPr>
                <w:rtl w:val="0"/>
              </w:rPr>
              <w:t xml:space="preserve">This partner search can be published?*</w:t>
            </w:r>
          </w:p>
        </w:tc>
        <w:tc>
          <w:tcPr/>
          <w:p w:rsidR="00000000" w:rsidDel="00000000" w:rsidP="00000000" w:rsidRDefault="00000000" w:rsidRPr="00000000" w14:paraId="00000052">
            <w:pPr>
              <w:rPr>
                <w:color w:val="0000ff"/>
                <w:sz w:val="22"/>
                <w:szCs w:val="22"/>
              </w:rPr>
            </w:pPr>
            <w:r w:rsidDel="00000000" w:rsidR="00000000" w:rsidRPr="00000000">
              <w:rPr>
                <w:color w:val="0000ff"/>
                <w:sz w:val="22"/>
                <w:szCs w:val="22"/>
                <w:rtl w:val="0"/>
              </w:rPr>
              <w:t xml:space="preserve">Yes </w:t>
            </w:r>
          </w:p>
        </w:tc>
      </w:tr>
    </w:tbl>
    <w:p w:rsidR="00000000" w:rsidDel="00000000" w:rsidP="00000000" w:rsidRDefault="00000000" w:rsidRPr="00000000" w14:paraId="00000053">
      <w:pPr>
        <w:rPr/>
      </w:pPr>
      <w:r w:rsidDel="00000000" w:rsidR="00000000" w:rsidRPr="00000000">
        <w:rPr>
          <w:rtl w:val="0"/>
        </w:rPr>
      </w:r>
    </w:p>
    <w:sectPr>
      <w:headerReference r:id="rId10" w:type="default"/>
      <w:headerReference r:id="rId11" w:type="first"/>
      <w:footerReference r:id="rId12"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1787281" cy="567958"/>
          <wp:effectExtent b="0" l="0" r="0" t="0"/>
          <wp:docPr descr="&quot;&quot;" id="4" name="image1.jpg"/>
          <a:graphic>
            <a:graphicData uri="http://schemas.openxmlformats.org/drawingml/2006/picture">
              <pic:pic>
                <pic:nvPicPr>
                  <pic:cNvPr descr="&quot;&quot;" id="0" name="image1.jpg"/>
                  <pic:cNvPicPr preferRelativeResize="0"/>
                </pic:nvPicPr>
                <pic:blipFill>
                  <a:blip r:embed="rId1"/>
                  <a:srcRect b="0" l="0" r="0" t="0"/>
                  <a:stretch>
                    <a:fillRect/>
                  </a:stretch>
                </pic:blipFill>
                <pic:spPr>
                  <a:xfrm>
                    <a:off x="0" y="0"/>
                    <a:ext cx="1787281" cy="567958"/>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xx/xx/xxxx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542A74"/>
    <w:rPr>
      <w:rFonts w:ascii="Verdana" w:hAnsi="Verdana"/>
      <w:sz w:val="20"/>
    </w:rPr>
  </w:style>
  <w:style w:type="paragraph" w:styleId="1">
    <w:name w:val="heading 1"/>
    <w:basedOn w:val="a"/>
    <w:next w:val="a"/>
    <w:link w:val="1Char"/>
    <w:uiPriority w:val="9"/>
    <w:qFormat w:val="1"/>
    <w:rsid w:val="00542A74"/>
    <w:pPr>
      <w:keepNext w:val="1"/>
      <w:keepLines w:val="1"/>
      <w:spacing w:after="0" w:before="240"/>
      <w:outlineLvl w:val="0"/>
    </w:pPr>
    <w:rPr>
      <w:rFonts w:cstheme="majorBidi" w:eastAsiaTheme="majorEastAsia"/>
      <w:sz w:val="40"/>
      <w:szCs w:val="32"/>
    </w:rPr>
  </w:style>
  <w:style w:type="paragraph" w:styleId="2">
    <w:name w:val="heading 2"/>
    <w:basedOn w:val="a"/>
    <w:next w:val="a"/>
    <w:link w:val="2Char"/>
    <w:uiPriority w:val="9"/>
    <w:unhideWhenUsed w:val="1"/>
    <w:qFormat w:val="1"/>
    <w:rsid w:val="006A2FE9"/>
    <w:pPr>
      <w:keepNext w:val="1"/>
      <w:keepLines w:val="1"/>
      <w:spacing w:after="0" w:before="40"/>
      <w:outlineLvl w:val="1"/>
    </w:pPr>
    <w:rPr>
      <w:rFonts w:cstheme="majorBidi" w:eastAsiaTheme="majorEastAsia"/>
      <w:b w:val="1"/>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Char"/>
    <w:uiPriority w:val="99"/>
    <w:unhideWhenUsed w:val="1"/>
    <w:rsid w:val="00473C16"/>
    <w:pPr>
      <w:tabs>
        <w:tab w:val="center" w:pos="4819"/>
        <w:tab w:val="right" w:pos="9638"/>
      </w:tabs>
      <w:spacing w:after="0" w:line="240" w:lineRule="auto"/>
    </w:pPr>
  </w:style>
  <w:style w:type="character" w:styleId="Char" w:customStyle="1">
    <w:name w:val="Κεφαλίδα Char"/>
    <w:basedOn w:val="a0"/>
    <w:link w:val="a3"/>
    <w:uiPriority w:val="99"/>
    <w:rsid w:val="00473C16"/>
  </w:style>
  <w:style w:type="paragraph" w:styleId="a4">
    <w:name w:val="footer"/>
    <w:basedOn w:val="a"/>
    <w:link w:val="Char0"/>
    <w:uiPriority w:val="99"/>
    <w:unhideWhenUsed w:val="1"/>
    <w:rsid w:val="00473C16"/>
    <w:pPr>
      <w:tabs>
        <w:tab w:val="center" w:pos="4819"/>
        <w:tab w:val="right" w:pos="9638"/>
      </w:tabs>
      <w:spacing w:after="0" w:line="240" w:lineRule="auto"/>
    </w:pPr>
  </w:style>
  <w:style w:type="character" w:styleId="Char0" w:customStyle="1">
    <w:name w:val="Υποσέλιδο Char"/>
    <w:basedOn w:val="a0"/>
    <w:link w:val="a4"/>
    <w:uiPriority w:val="99"/>
    <w:rsid w:val="00473C16"/>
  </w:style>
  <w:style w:type="character" w:styleId="1Char" w:customStyle="1">
    <w:name w:val="Επικεφαλίδα 1 Char"/>
    <w:basedOn w:val="a0"/>
    <w:link w:val="1"/>
    <w:uiPriority w:val="9"/>
    <w:rsid w:val="00542A74"/>
    <w:rPr>
      <w:rFonts w:ascii="Verdana" w:hAnsi="Verdana" w:cstheme="majorBidi" w:eastAsiaTheme="majorEastAsia"/>
      <w:sz w:val="40"/>
      <w:szCs w:val="32"/>
    </w:rPr>
  </w:style>
  <w:style w:type="table" w:styleId="a5">
    <w:name w:val="Table Grid"/>
    <w:basedOn w:val="a1"/>
    <w:uiPriority w:val="39"/>
    <w:rsid w:val="00FC4A3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2Char" w:customStyle="1">
    <w:name w:val="Επικεφαλίδα 2 Char"/>
    <w:basedOn w:val="a0"/>
    <w:link w:val="2"/>
    <w:uiPriority w:val="9"/>
    <w:rsid w:val="006A2FE9"/>
    <w:rPr>
      <w:rFonts w:ascii="Verdana" w:hAnsi="Verdana" w:cstheme="majorBidi" w:eastAsiaTheme="majorEastAsia"/>
      <w:b w:val="1"/>
      <w:sz w:val="20"/>
      <w:szCs w:val="26"/>
    </w:rPr>
  </w:style>
  <w:style w:type="character" w:styleId="-">
    <w:name w:val="Hyperlink"/>
    <w:basedOn w:val="a0"/>
    <w:uiPriority w:val="99"/>
    <w:unhideWhenUsed w:val="1"/>
    <w:rsid w:val="00CB7442"/>
    <w:rPr>
      <w:color w:val="0563c1" w:themeColor="hyperlink"/>
      <w:u w:val="single"/>
    </w:rPr>
  </w:style>
  <w:style w:type="paragraph" w:styleId="a6">
    <w:name w:val="Balloon Text"/>
    <w:basedOn w:val="a"/>
    <w:link w:val="Char1"/>
    <w:uiPriority w:val="99"/>
    <w:semiHidden w:val="1"/>
    <w:unhideWhenUsed w:val="1"/>
    <w:rsid w:val="00501853"/>
    <w:pPr>
      <w:spacing w:after="0" w:line="240" w:lineRule="auto"/>
    </w:pPr>
    <w:rPr>
      <w:rFonts w:ascii="Segoe UI" w:cs="Segoe UI" w:hAnsi="Segoe UI"/>
      <w:sz w:val="18"/>
      <w:szCs w:val="18"/>
    </w:rPr>
  </w:style>
  <w:style w:type="character" w:styleId="Char1" w:customStyle="1">
    <w:name w:val="Κείμενο πλαισίου Char"/>
    <w:basedOn w:val="a0"/>
    <w:link w:val="a6"/>
    <w:uiPriority w:val="99"/>
    <w:semiHidden w:val="1"/>
    <w:rsid w:val="0050185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www.alexvaus.com/" TargetMode="Externa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hyperlink" Target="mailto:viviana@theresastory.org"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eader" Target="header2.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www.hypermurr.com" TargetMode="Externa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TTeCq510ygmaafgk9XekC4aAA==">CgMxLjAyDmguZno2bHkzNnFxdWR0OAByITFOcm9Md0xEV3VhNTI2UnZsRl9adnhsOUZZY1d2aWhYSg==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Έγγραφο" ma:contentTypeID="0x010100087E4EC354ADFB40AC5D4FC129E379BA" ma:contentTypeVersion="18" ma:contentTypeDescription="Δημιουργία νέου εγγράφου" ma:contentTypeScope="" ma:versionID="8d7656442e5f07bb1620d6cfd5475257">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06c7b7d9fd1357b76e586f14abb82b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C76F313-BDD9-4301-A252-50D7C54C211C}"/>
</file>

<file path=customXML/itemProps3.xml><?xml version="1.0" encoding="utf-8"?>
<ds:datastoreItem xmlns:ds="http://schemas.openxmlformats.org/officeDocument/2006/customXml" ds:itemID="{5F4F6F9A-16F9-4CAC-95E2-A3CCFFD9F63E}"/>
</file>

<file path=customXML/itemProps4.xml><?xml version="1.0" encoding="utf-8"?>
<ds:datastoreItem xmlns:ds="http://schemas.openxmlformats.org/officeDocument/2006/customXml" ds:itemID="{837694E0-86AA-4630-A56A-713FE804038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dcterms:created xsi:type="dcterms:W3CDTF">2024-12-10T13:49:00Z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